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EEB7" w14:textId="77777777" w:rsidR="0088605A" w:rsidRPr="00264EB6" w:rsidRDefault="0088605A" w:rsidP="00F91A57">
      <w:pPr>
        <w:pStyle w:val="Tijeloteksta"/>
        <w:jc w:val="both"/>
        <w:rPr>
          <w:rFonts w:ascii="Arial" w:hAnsi="Arial" w:cs="Arial"/>
          <w:i w:val="0"/>
          <w:szCs w:val="22"/>
        </w:rPr>
      </w:pPr>
    </w:p>
    <w:p w14:paraId="3505B2BB" w14:textId="77777777" w:rsidR="0088605A" w:rsidRPr="00264EB6" w:rsidRDefault="0088605A" w:rsidP="00F91A57">
      <w:pPr>
        <w:pStyle w:val="Tijeloteksta"/>
        <w:jc w:val="both"/>
        <w:rPr>
          <w:rFonts w:ascii="Arial" w:hAnsi="Arial" w:cs="Arial"/>
          <w:i w:val="0"/>
          <w:szCs w:val="22"/>
        </w:rPr>
      </w:pPr>
    </w:p>
    <w:p w14:paraId="36A67804" w14:textId="67CC84A3" w:rsidR="00F91A57" w:rsidRPr="00264EB6" w:rsidRDefault="00F91A57" w:rsidP="0088685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 xml:space="preserve">Temeljem članka 8. Zakona o ministarskim, vladinim i drugim imenovanjima Federacije Bosne i Hercegovine („Službene novine </w:t>
      </w:r>
      <w:proofErr w:type="spellStart"/>
      <w:r w:rsidRPr="00264EB6">
        <w:rPr>
          <w:rFonts w:ascii="Arial" w:hAnsi="Arial" w:cs="Arial"/>
          <w:sz w:val="22"/>
          <w:szCs w:val="22"/>
          <w:lang w:val="hr-HR"/>
        </w:rPr>
        <w:t>Faderacije</w:t>
      </w:r>
      <w:proofErr w:type="spellEnd"/>
      <w:r w:rsidRPr="00264EB6">
        <w:rPr>
          <w:rFonts w:ascii="Arial" w:hAnsi="Arial" w:cs="Arial"/>
          <w:sz w:val="22"/>
          <w:szCs w:val="22"/>
          <w:lang w:val="hr-HR"/>
        </w:rPr>
        <w:t xml:space="preserve"> BiH“, broj 12/03</w:t>
      </w:r>
      <w:r w:rsidR="001E0276">
        <w:rPr>
          <w:rFonts w:ascii="Arial" w:hAnsi="Arial" w:cs="Arial"/>
          <w:sz w:val="22"/>
          <w:szCs w:val="22"/>
          <w:lang w:val="hr-HR"/>
        </w:rPr>
        <w:t xml:space="preserve">, </w:t>
      </w:r>
      <w:r w:rsidRPr="00264EB6">
        <w:rPr>
          <w:rFonts w:ascii="Arial" w:hAnsi="Arial" w:cs="Arial"/>
          <w:sz w:val="22"/>
          <w:szCs w:val="22"/>
          <w:lang w:val="hr-HR"/>
        </w:rPr>
        <w:t>34/04</w:t>
      </w:r>
      <w:r w:rsidR="001E0276">
        <w:rPr>
          <w:rFonts w:ascii="Arial" w:hAnsi="Arial" w:cs="Arial"/>
          <w:sz w:val="22"/>
          <w:szCs w:val="22"/>
          <w:lang w:val="hr-HR"/>
        </w:rPr>
        <w:t xml:space="preserve"> i 65/13</w:t>
      </w:r>
      <w:r w:rsidRPr="00264EB6">
        <w:rPr>
          <w:rFonts w:ascii="Arial" w:hAnsi="Arial" w:cs="Arial"/>
          <w:sz w:val="22"/>
          <w:szCs w:val="22"/>
          <w:lang w:val="hr-HR"/>
        </w:rPr>
        <w:t>)</w:t>
      </w:r>
      <w:r w:rsidR="00886850" w:rsidRPr="00264EB6">
        <w:rPr>
          <w:rFonts w:ascii="Arial" w:hAnsi="Arial" w:cs="Arial"/>
          <w:sz w:val="22"/>
          <w:szCs w:val="22"/>
          <w:lang w:val="hr-HR"/>
        </w:rPr>
        <w:t>,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članka 101. Zakona o zdravstvenom osiguranju („Službene novine K</w:t>
      </w:r>
      <w:r w:rsidR="00AA7CE0" w:rsidRPr="00264EB6">
        <w:rPr>
          <w:rFonts w:ascii="Arial" w:hAnsi="Arial" w:cs="Arial"/>
          <w:sz w:val="22"/>
          <w:szCs w:val="22"/>
          <w:lang w:val="hr-HR"/>
        </w:rPr>
        <w:t xml:space="preserve">antona </w:t>
      </w:r>
      <w:r w:rsidRPr="00264EB6">
        <w:rPr>
          <w:rFonts w:ascii="Arial" w:hAnsi="Arial" w:cs="Arial"/>
          <w:sz w:val="22"/>
          <w:szCs w:val="22"/>
          <w:lang w:val="hr-HR"/>
        </w:rPr>
        <w:t>S</w:t>
      </w:r>
      <w:r w:rsidR="00AA7CE0" w:rsidRPr="00264EB6">
        <w:rPr>
          <w:rFonts w:ascii="Arial" w:hAnsi="Arial" w:cs="Arial"/>
          <w:sz w:val="22"/>
          <w:szCs w:val="22"/>
          <w:lang w:val="hr-HR"/>
        </w:rPr>
        <w:t xml:space="preserve">redišnja </w:t>
      </w:r>
      <w:r w:rsidRPr="00264EB6">
        <w:rPr>
          <w:rFonts w:ascii="Arial" w:hAnsi="Arial" w:cs="Arial"/>
          <w:sz w:val="22"/>
          <w:szCs w:val="22"/>
          <w:lang w:val="hr-HR"/>
        </w:rPr>
        <w:t>B</w:t>
      </w:r>
      <w:r w:rsidR="00AA7CE0" w:rsidRPr="00264EB6">
        <w:rPr>
          <w:rFonts w:ascii="Arial" w:hAnsi="Arial" w:cs="Arial"/>
          <w:sz w:val="22"/>
          <w:szCs w:val="22"/>
          <w:lang w:val="hr-HR"/>
        </w:rPr>
        <w:t>osna</w:t>
      </w:r>
      <w:r w:rsidRPr="00264EB6">
        <w:rPr>
          <w:rFonts w:ascii="Arial" w:hAnsi="Arial" w:cs="Arial"/>
          <w:sz w:val="22"/>
          <w:szCs w:val="22"/>
          <w:lang w:val="hr-HR"/>
        </w:rPr>
        <w:t>“, broj: 13/00, 13/02, 11/04, 5/05, 12/09</w:t>
      </w:r>
      <w:r w:rsidR="004B49EF" w:rsidRPr="00264EB6">
        <w:rPr>
          <w:rFonts w:ascii="Arial" w:hAnsi="Arial" w:cs="Arial"/>
          <w:sz w:val="22"/>
          <w:szCs w:val="22"/>
          <w:lang w:val="hr-HR"/>
        </w:rPr>
        <w:t>,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10/12</w:t>
      </w:r>
      <w:r w:rsidR="00264EB6" w:rsidRPr="00264EB6">
        <w:rPr>
          <w:rFonts w:ascii="Arial" w:hAnsi="Arial" w:cs="Arial"/>
          <w:sz w:val="22"/>
          <w:szCs w:val="22"/>
          <w:lang w:val="hr-HR"/>
        </w:rPr>
        <w:t>,</w:t>
      </w:r>
      <w:r w:rsidR="004B49EF" w:rsidRPr="00264EB6">
        <w:rPr>
          <w:rFonts w:ascii="Arial" w:hAnsi="Arial" w:cs="Arial"/>
          <w:sz w:val="22"/>
          <w:szCs w:val="22"/>
          <w:lang w:val="hr-HR"/>
        </w:rPr>
        <w:t>12/15</w:t>
      </w:r>
      <w:r w:rsidR="00264EB6">
        <w:rPr>
          <w:rFonts w:ascii="Arial" w:hAnsi="Arial" w:cs="Arial"/>
          <w:sz w:val="22"/>
          <w:szCs w:val="22"/>
          <w:lang w:val="hr-HR"/>
        </w:rPr>
        <w:t xml:space="preserve"> i 11/21</w:t>
      </w:r>
      <w:r w:rsidRPr="00264EB6">
        <w:rPr>
          <w:rFonts w:ascii="Arial" w:hAnsi="Arial" w:cs="Arial"/>
          <w:sz w:val="22"/>
          <w:szCs w:val="22"/>
          <w:lang w:val="hr-HR"/>
        </w:rPr>
        <w:t>)</w:t>
      </w:r>
      <w:r w:rsidR="00264EB6">
        <w:rPr>
          <w:rFonts w:ascii="Arial" w:hAnsi="Arial" w:cs="Arial"/>
          <w:sz w:val="22"/>
          <w:szCs w:val="22"/>
          <w:lang w:val="hr-HR"/>
        </w:rPr>
        <w:t xml:space="preserve"> i</w:t>
      </w:r>
      <w:r w:rsidR="00886850" w:rsidRPr="00264EB6">
        <w:rPr>
          <w:rFonts w:ascii="Arial" w:hAnsi="Arial" w:cs="Arial"/>
          <w:sz w:val="22"/>
          <w:szCs w:val="22"/>
          <w:lang w:val="hr-HR"/>
        </w:rPr>
        <w:t xml:space="preserve"> Odlukom o bližim kriterijima za imenovanje ravnatelja i zamjenika ravnatelja Zavoda za zdravstveno osiguranje Kantona Središnja Bosna</w:t>
      </w:r>
      <w:r w:rsidR="00AA7CE0" w:rsidRPr="00264EB6">
        <w:rPr>
          <w:rFonts w:ascii="Arial" w:hAnsi="Arial" w:cs="Arial"/>
          <w:sz w:val="22"/>
          <w:szCs w:val="22"/>
          <w:lang w:val="hr-HR"/>
        </w:rPr>
        <w:t xml:space="preserve"> („Službene novine Kantona Središnja Bosna“, broj:</w:t>
      </w:r>
      <w:r w:rsidR="00264EB6" w:rsidRPr="00264EB6">
        <w:rPr>
          <w:rFonts w:ascii="Arial" w:hAnsi="Arial" w:cs="Arial"/>
          <w:sz w:val="22"/>
          <w:szCs w:val="22"/>
          <w:lang w:val="hr-HR"/>
        </w:rPr>
        <w:t xml:space="preserve"> </w:t>
      </w:r>
      <w:r w:rsidR="00AA7CE0" w:rsidRPr="00264EB6">
        <w:rPr>
          <w:rFonts w:ascii="Arial" w:hAnsi="Arial" w:cs="Arial"/>
          <w:sz w:val="22"/>
          <w:szCs w:val="22"/>
          <w:lang w:val="hr-HR"/>
        </w:rPr>
        <w:t>8/17)</w:t>
      </w:r>
      <w:r w:rsidR="00886850" w:rsidRPr="00264EB6">
        <w:rPr>
          <w:rFonts w:ascii="Arial" w:hAnsi="Arial" w:cs="Arial"/>
          <w:sz w:val="22"/>
          <w:szCs w:val="22"/>
          <w:lang w:val="hr-HR"/>
        </w:rPr>
        <w:t>,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Ministar zdravstva i socijalne politike raspisuje:</w:t>
      </w:r>
    </w:p>
    <w:p w14:paraId="2B570141" w14:textId="60F16491" w:rsidR="00F91A57" w:rsidRPr="00264EB6" w:rsidRDefault="00F91A57" w:rsidP="00F91A57">
      <w:pPr>
        <w:pStyle w:val="Tijeloteksta"/>
        <w:jc w:val="both"/>
        <w:rPr>
          <w:rFonts w:ascii="Arial" w:hAnsi="Arial" w:cs="Arial"/>
          <w:i w:val="0"/>
          <w:szCs w:val="22"/>
        </w:rPr>
      </w:pPr>
    </w:p>
    <w:p w14:paraId="27ABF22F" w14:textId="77777777" w:rsidR="00AA7CE0" w:rsidRPr="00264EB6" w:rsidRDefault="00AA7CE0" w:rsidP="00F91A57">
      <w:pPr>
        <w:pStyle w:val="Tijeloteksta"/>
        <w:jc w:val="both"/>
        <w:rPr>
          <w:rFonts w:ascii="Arial" w:hAnsi="Arial" w:cs="Arial"/>
          <w:i w:val="0"/>
          <w:szCs w:val="22"/>
        </w:rPr>
      </w:pPr>
    </w:p>
    <w:p w14:paraId="43D7DF3F" w14:textId="77777777" w:rsidR="00F91A57" w:rsidRPr="00264EB6" w:rsidRDefault="00F91A57" w:rsidP="00F91A5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B9C5C69" w14:textId="77777777" w:rsidR="00F91A57" w:rsidRPr="00264EB6" w:rsidRDefault="0081774C" w:rsidP="00F91A57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b/>
          <w:sz w:val="22"/>
          <w:szCs w:val="22"/>
          <w:lang w:val="hr-HR"/>
        </w:rPr>
        <w:t>NATJEČAJ</w:t>
      </w:r>
    </w:p>
    <w:p w14:paraId="489210E5" w14:textId="77777777" w:rsidR="00F91A57" w:rsidRPr="00264EB6" w:rsidRDefault="00F91A57" w:rsidP="00F91A57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b/>
          <w:sz w:val="22"/>
          <w:szCs w:val="22"/>
          <w:lang w:val="hr-HR"/>
        </w:rPr>
        <w:t>ZA IZBOR I IMENOVANJE RAVNATELJA I ZAMJENIKA RAVNATELJA</w:t>
      </w:r>
    </w:p>
    <w:p w14:paraId="269EF87C" w14:textId="77777777" w:rsidR="00F91A57" w:rsidRPr="00264EB6" w:rsidRDefault="00F91A57" w:rsidP="00F91A57">
      <w:pPr>
        <w:pStyle w:val="Tijeloteksta2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 xml:space="preserve">  ZAVODA ZA ZDRAVSTVENO OSIGURANJE KANTONA SREDIŠNJA BOSNA  </w:t>
      </w:r>
    </w:p>
    <w:p w14:paraId="3BAF77FA" w14:textId="0A76B0F2" w:rsidR="00F91A57" w:rsidRPr="00264EB6" w:rsidRDefault="00F91A57" w:rsidP="00F91A57">
      <w:pPr>
        <w:pStyle w:val="Tijeloteksta2"/>
        <w:rPr>
          <w:rFonts w:ascii="Arial" w:hAnsi="Arial" w:cs="Arial"/>
          <w:sz w:val="22"/>
          <w:szCs w:val="22"/>
          <w:lang w:val="hr-HR"/>
        </w:rPr>
      </w:pPr>
    </w:p>
    <w:p w14:paraId="066EEC6A" w14:textId="77777777" w:rsidR="00AA7CE0" w:rsidRPr="00264EB6" w:rsidRDefault="00AA7CE0" w:rsidP="00F91A57">
      <w:pPr>
        <w:pStyle w:val="Tijeloteksta2"/>
        <w:rPr>
          <w:rFonts w:ascii="Arial" w:hAnsi="Arial" w:cs="Arial"/>
          <w:sz w:val="22"/>
          <w:szCs w:val="22"/>
          <w:lang w:val="hr-HR"/>
        </w:rPr>
      </w:pPr>
    </w:p>
    <w:p w14:paraId="559A7DDF" w14:textId="77777777" w:rsidR="00F91A57" w:rsidRPr="00264EB6" w:rsidRDefault="00F91A57" w:rsidP="00F91A57">
      <w:pPr>
        <w:pStyle w:val="Tijeloteksta2"/>
        <w:rPr>
          <w:rFonts w:ascii="Arial" w:hAnsi="Arial" w:cs="Arial"/>
          <w:sz w:val="22"/>
          <w:szCs w:val="22"/>
          <w:lang w:val="hr-HR"/>
        </w:rPr>
      </w:pPr>
    </w:p>
    <w:p w14:paraId="22DBBBDD" w14:textId="77777777" w:rsidR="00F91A57" w:rsidRPr="00264EB6" w:rsidRDefault="00F91A57" w:rsidP="00F91A57">
      <w:pPr>
        <w:pStyle w:val="Tijeloteksta2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Naziv pozicije</w:t>
      </w:r>
    </w:p>
    <w:p w14:paraId="62C2DDAE" w14:textId="77777777" w:rsidR="00F91A57" w:rsidRPr="00264EB6" w:rsidRDefault="00F91A57" w:rsidP="00F91A57">
      <w:pPr>
        <w:pStyle w:val="Tijeloteksta2"/>
        <w:ind w:left="1080"/>
        <w:jc w:val="left"/>
        <w:rPr>
          <w:rFonts w:ascii="Arial" w:hAnsi="Arial" w:cs="Arial"/>
          <w:sz w:val="22"/>
          <w:szCs w:val="22"/>
          <w:lang w:val="hr-HR"/>
        </w:rPr>
      </w:pPr>
    </w:p>
    <w:p w14:paraId="68BF5897" w14:textId="1A2D9D72" w:rsidR="0081774C" w:rsidRPr="00264EB6" w:rsidRDefault="00F91A57" w:rsidP="00F91A57">
      <w:pPr>
        <w:pStyle w:val="Tijeloteksta2"/>
        <w:numPr>
          <w:ilvl w:val="0"/>
          <w:numId w:val="2"/>
        </w:numPr>
        <w:jc w:val="left"/>
        <w:rPr>
          <w:rFonts w:ascii="Arial" w:hAnsi="Arial" w:cs="Arial"/>
          <w:b w:val="0"/>
          <w:sz w:val="22"/>
          <w:szCs w:val="22"/>
          <w:lang w:val="hr-HR"/>
        </w:rPr>
      </w:pPr>
      <w:r w:rsidRPr="00264EB6">
        <w:rPr>
          <w:rFonts w:ascii="Arial" w:hAnsi="Arial" w:cs="Arial"/>
          <w:b w:val="0"/>
          <w:sz w:val="22"/>
          <w:szCs w:val="22"/>
          <w:lang w:val="hr-HR"/>
        </w:rPr>
        <w:t xml:space="preserve">Ravnatelj Kantonalnog Zavoda za zdravstveno osiguranje </w:t>
      </w:r>
      <w:r w:rsidR="00BC23B9" w:rsidRPr="00264EB6">
        <w:rPr>
          <w:rFonts w:ascii="Arial" w:hAnsi="Arial" w:cs="Arial"/>
          <w:b w:val="0"/>
          <w:sz w:val="22"/>
          <w:szCs w:val="22"/>
          <w:lang w:val="hr-HR"/>
        </w:rPr>
        <w:t>(</w:t>
      </w:r>
      <w:r w:rsidRPr="00264EB6">
        <w:rPr>
          <w:rFonts w:ascii="Arial" w:hAnsi="Arial" w:cs="Arial"/>
          <w:b w:val="0"/>
          <w:sz w:val="22"/>
          <w:szCs w:val="22"/>
          <w:lang w:val="hr-HR"/>
        </w:rPr>
        <w:t>u</w:t>
      </w:r>
      <w:r w:rsidR="0088605A" w:rsidRPr="00264EB6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  <w:r w:rsidRPr="00264EB6">
        <w:rPr>
          <w:rFonts w:ascii="Arial" w:hAnsi="Arial" w:cs="Arial"/>
          <w:b w:val="0"/>
          <w:sz w:val="22"/>
          <w:szCs w:val="22"/>
          <w:lang w:val="hr-HR"/>
        </w:rPr>
        <w:t>daljem tekstu: ravnatelj)</w:t>
      </w:r>
      <w:r w:rsidR="0081774C" w:rsidRPr="00264EB6">
        <w:rPr>
          <w:rFonts w:ascii="Arial" w:hAnsi="Arial" w:cs="Arial"/>
          <w:b w:val="0"/>
          <w:sz w:val="22"/>
          <w:szCs w:val="22"/>
          <w:lang w:val="hr-HR"/>
        </w:rPr>
        <w:t xml:space="preserve"> – 1 izvršitelj</w:t>
      </w:r>
    </w:p>
    <w:p w14:paraId="0FB686C7" w14:textId="68705055" w:rsidR="00F91A57" w:rsidRPr="00264EB6" w:rsidRDefault="00F91A57" w:rsidP="00F91A57">
      <w:pPr>
        <w:pStyle w:val="Tijeloteksta2"/>
        <w:numPr>
          <w:ilvl w:val="0"/>
          <w:numId w:val="2"/>
        </w:numPr>
        <w:jc w:val="left"/>
        <w:rPr>
          <w:rFonts w:ascii="Arial" w:hAnsi="Arial" w:cs="Arial"/>
          <w:b w:val="0"/>
          <w:sz w:val="22"/>
          <w:szCs w:val="22"/>
          <w:lang w:val="hr-HR"/>
        </w:rPr>
      </w:pPr>
      <w:r w:rsidRPr="00264EB6">
        <w:rPr>
          <w:rFonts w:ascii="Arial" w:hAnsi="Arial" w:cs="Arial"/>
          <w:b w:val="0"/>
          <w:sz w:val="22"/>
          <w:szCs w:val="22"/>
          <w:lang w:val="hr-HR"/>
        </w:rPr>
        <w:t>Zamjenik ravnatelja Kantonalnog Zavoda za zdravstveno osiguranje (</w:t>
      </w:r>
      <w:proofErr w:type="spellStart"/>
      <w:r w:rsidRPr="00264EB6">
        <w:rPr>
          <w:rFonts w:ascii="Arial" w:hAnsi="Arial" w:cs="Arial"/>
          <w:b w:val="0"/>
          <w:sz w:val="22"/>
          <w:szCs w:val="22"/>
          <w:lang w:val="hr-HR"/>
        </w:rPr>
        <w:t>udaljem</w:t>
      </w:r>
      <w:proofErr w:type="spellEnd"/>
      <w:r w:rsidRPr="00264EB6">
        <w:rPr>
          <w:rFonts w:ascii="Arial" w:hAnsi="Arial" w:cs="Arial"/>
          <w:b w:val="0"/>
          <w:sz w:val="22"/>
          <w:szCs w:val="22"/>
          <w:lang w:val="hr-HR"/>
        </w:rPr>
        <w:t xml:space="preserve"> tekstu: zamjenik ravnatelja) – </w:t>
      </w:r>
      <w:r w:rsidR="0088605A" w:rsidRPr="00264EB6">
        <w:rPr>
          <w:rFonts w:ascii="Arial" w:hAnsi="Arial" w:cs="Arial"/>
          <w:b w:val="0"/>
          <w:sz w:val="22"/>
          <w:szCs w:val="22"/>
          <w:lang w:val="hr-HR"/>
        </w:rPr>
        <w:t>1</w:t>
      </w:r>
      <w:r w:rsidRPr="00264EB6">
        <w:rPr>
          <w:rFonts w:ascii="Arial" w:hAnsi="Arial" w:cs="Arial"/>
          <w:b w:val="0"/>
          <w:sz w:val="22"/>
          <w:szCs w:val="22"/>
          <w:lang w:val="hr-HR"/>
        </w:rPr>
        <w:t xml:space="preserve"> izvršitelj</w:t>
      </w:r>
    </w:p>
    <w:p w14:paraId="37C6C511" w14:textId="77777777" w:rsidR="00AA7CE0" w:rsidRPr="00264EB6" w:rsidRDefault="00AA7CE0" w:rsidP="00AA7CE0">
      <w:pPr>
        <w:pStyle w:val="Tijeloteksta2"/>
        <w:ind w:left="72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685D45AD" w14:textId="77777777" w:rsidR="00F91A57" w:rsidRPr="00264EB6" w:rsidRDefault="00F91A57" w:rsidP="00F91A5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D46DF54" w14:textId="77777777" w:rsidR="00F91A57" w:rsidRPr="00264EB6" w:rsidRDefault="00F91A57" w:rsidP="00F91A57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b/>
          <w:sz w:val="22"/>
          <w:szCs w:val="22"/>
          <w:lang w:val="hr-HR"/>
        </w:rPr>
        <w:t xml:space="preserve"> Opis pozicije</w:t>
      </w:r>
    </w:p>
    <w:p w14:paraId="02F27F6C" w14:textId="77777777" w:rsidR="00F91A57" w:rsidRPr="00264EB6" w:rsidRDefault="00F91A57" w:rsidP="00F91A57">
      <w:pPr>
        <w:ind w:left="108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C0F06E9" w14:textId="77777777" w:rsidR="00F91A57" w:rsidRPr="00264EB6" w:rsidRDefault="00F91A57" w:rsidP="00F91A57">
      <w:pPr>
        <w:pStyle w:val="Tijeloteksta3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Ravnatelj uz suglasnost zamjenika obavlja poslove sukladno Zakonu o zdravstvenom osiguranju, odredbom članka 26. Statuta Zavoda za zdravstveno osiguranje Kantona Središnja Bosna („Službene novine KSB“, broj: 16/12</w:t>
      </w:r>
      <w:r w:rsidR="006010A7" w:rsidRPr="00264EB6">
        <w:rPr>
          <w:rFonts w:ascii="Arial" w:hAnsi="Arial" w:cs="Arial"/>
          <w:sz w:val="22"/>
          <w:szCs w:val="22"/>
          <w:lang w:val="hr-HR"/>
        </w:rPr>
        <w:t xml:space="preserve"> i 5/17</w:t>
      </w:r>
      <w:r w:rsidRPr="00264EB6">
        <w:rPr>
          <w:rFonts w:ascii="Arial" w:hAnsi="Arial" w:cs="Arial"/>
          <w:sz w:val="22"/>
          <w:szCs w:val="22"/>
          <w:lang w:val="hr-HR"/>
        </w:rPr>
        <w:t>), kao i drugim zakonskim i podzakonskim propisima.</w:t>
      </w:r>
    </w:p>
    <w:p w14:paraId="5788E6B9" w14:textId="5F82DE23" w:rsidR="00F91A57" w:rsidRPr="00264EB6" w:rsidRDefault="00F91A57" w:rsidP="00F91A57">
      <w:pPr>
        <w:pStyle w:val="Tijeloteksta3"/>
        <w:rPr>
          <w:rFonts w:ascii="Arial" w:hAnsi="Arial" w:cs="Arial"/>
          <w:b/>
          <w:sz w:val="22"/>
          <w:szCs w:val="22"/>
          <w:lang w:val="hr-HR"/>
        </w:rPr>
      </w:pPr>
    </w:p>
    <w:p w14:paraId="3A90D110" w14:textId="77777777" w:rsidR="00AA7CE0" w:rsidRPr="00264EB6" w:rsidRDefault="00AA7CE0" w:rsidP="00F91A57">
      <w:pPr>
        <w:pStyle w:val="Tijeloteksta3"/>
        <w:rPr>
          <w:rFonts w:ascii="Arial" w:hAnsi="Arial" w:cs="Arial"/>
          <w:b/>
          <w:sz w:val="22"/>
          <w:szCs w:val="22"/>
          <w:lang w:val="hr-HR"/>
        </w:rPr>
      </w:pPr>
    </w:p>
    <w:p w14:paraId="3A081C07" w14:textId="77777777" w:rsidR="00F91A57" w:rsidRPr="00264EB6" w:rsidRDefault="00F91A57" w:rsidP="00F91A57">
      <w:pPr>
        <w:pStyle w:val="Tijeloteksta3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b/>
          <w:sz w:val="22"/>
          <w:szCs w:val="22"/>
          <w:lang w:val="hr-HR"/>
        </w:rPr>
        <w:t>Mandat</w:t>
      </w:r>
    </w:p>
    <w:p w14:paraId="642803B2" w14:textId="77777777" w:rsidR="00F91A57" w:rsidRPr="00264EB6" w:rsidRDefault="00F91A57" w:rsidP="00F91A57">
      <w:pPr>
        <w:pStyle w:val="Tijeloteksta3"/>
        <w:ind w:left="1080"/>
        <w:rPr>
          <w:rFonts w:ascii="Arial" w:hAnsi="Arial" w:cs="Arial"/>
          <w:b/>
          <w:sz w:val="22"/>
          <w:szCs w:val="22"/>
          <w:lang w:val="hr-HR"/>
        </w:rPr>
      </w:pPr>
    </w:p>
    <w:p w14:paraId="6E22A49E" w14:textId="19DF01BC" w:rsidR="00F91A57" w:rsidRPr="00264EB6" w:rsidRDefault="00F91A57" w:rsidP="00F91A57">
      <w:pPr>
        <w:pStyle w:val="Tijeloteksta3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Ravnatelja i zamjenik</w:t>
      </w:r>
      <w:r w:rsidR="0088605A" w:rsidRPr="00264EB6">
        <w:rPr>
          <w:rFonts w:ascii="Arial" w:hAnsi="Arial" w:cs="Arial"/>
          <w:sz w:val="22"/>
          <w:szCs w:val="22"/>
          <w:lang w:val="hr-HR"/>
        </w:rPr>
        <w:t>a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ravnatelja imenuje Vlada Kantona, na prijedlog Ministra zdravstva i socijalne politike, sa mandatom na period od četiri (4) godine, a nakon isteka toga razdoblja mogu biti ponovno imenovani.</w:t>
      </w:r>
    </w:p>
    <w:p w14:paraId="42124340" w14:textId="77777777" w:rsidR="006010A7" w:rsidRPr="00264EB6" w:rsidRDefault="006010A7" w:rsidP="00F91A57">
      <w:pPr>
        <w:pStyle w:val="Tijeloteksta3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Ravnatelj i zamjenik ravnatelja kantonalnog Zavoda obnašaju svoje dužnosti u radnom odnosu.</w:t>
      </w:r>
    </w:p>
    <w:p w14:paraId="51AABFD9" w14:textId="60B11F50" w:rsidR="00F91A57" w:rsidRPr="00264EB6" w:rsidRDefault="00F91A57" w:rsidP="00F91A57">
      <w:pPr>
        <w:pStyle w:val="Tijeloteksta3"/>
        <w:rPr>
          <w:rFonts w:ascii="Arial" w:hAnsi="Arial" w:cs="Arial"/>
          <w:sz w:val="22"/>
          <w:szCs w:val="22"/>
          <w:lang w:val="hr-HR"/>
        </w:rPr>
      </w:pPr>
    </w:p>
    <w:p w14:paraId="060B2B5D" w14:textId="77777777" w:rsidR="00AA7CE0" w:rsidRPr="00264EB6" w:rsidRDefault="00AA7CE0" w:rsidP="00F91A57">
      <w:pPr>
        <w:pStyle w:val="Tijeloteksta3"/>
        <w:rPr>
          <w:rFonts w:ascii="Arial" w:hAnsi="Arial" w:cs="Arial"/>
          <w:sz w:val="22"/>
          <w:szCs w:val="22"/>
          <w:lang w:val="hr-HR"/>
        </w:rPr>
      </w:pPr>
    </w:p>
    <w:p w14:paraId="1E8EBA41" w14:textId="77777777" w:rsidR="00F91A57" w:rsidRPr="00264EB6" w:rsidRDefault="00F91A57" w:rsidP="00F91A57">
      <w:pPr>
        <w:pStyle w:val="Tijeloteksta3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b/>
          <w:sz w:val="22"/>
          <w:szCs w:val="22"/>
          <w:lang w:val="hr-HR"/>
        </w:rPr>
        <w:t>Uvjeti za kandidate</w:t>
      </w:r>
    </w:p>
    <w:p w14:paraId="648C21F5" w14:textId="77777777" w:rsidR="00F91A57" w:rsidRPr="00264EB6" w:rsidRDefault="00F91A57" w:rsidP="00F91A57">
      <w:pPr>
        <w:pStyle w:val="Tijeloteksta3"/>
        <w:ind w:left="1080"/>
        <w:rPr>
          <w:rFonts w:ascii="Arial" w:hAnsi="Arial" w:cs="Arial"/>
          <w:b/>
          <w:sz w:val="22"/>
          <w:szCs w:val="22"/>
          <w:lang w:val="hr-HR"/>
        </w:rPr>
      </w:pPr>
    </w:p>
    <w:p w14:paraId="6EFFA5BE" w14:textId="77777777" w:rsidR="00F91A57" w:rsidRPr="00264EB6" w:rsidRDefault="00F91A57" w:rsidP="00F91A57">
      <w:pPr>
        <w:pStyle w:val="Tijeloteksta3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b/>
          <w:sz w:val="22"/>
          <w:szCs w:val="22"/>
          <w:lang w:val="hr-HR"/>
        </w:rPr>
        <w:t>Opći uvjeti</w:t>
      </w:r>
    </w:p>
    <w:p w14:paraId="60865FE2" w14:textId="77777777" w:rsidR="00F91A57" w:rsidRPr="00264EB6" w:rsidRDefault="00F91A57" w:rsidP="00F91A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da je stariji od 18 godina (dokaz: izvod iz matične knjige rođenih);</w:t>
      </w:r>
    </w:p>
    <w:p w14:paraId="1E1956AB" w14:textId="77777777" w:rsidR="00F91A57" w:rsidRPr="00264EB6" w:rsidRDefault="00F91A57" w:rsidP="00F91A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da je državljanin Bosne i Hercegovine (dokaz: uvjerenje o državljanstvu ne starije od šest mjeseci);</w:t>
      </w:r>
    </w:p>
    <w:p w14:paraId="4D1E915F" w14:textId="050329F8" w:rsidR="00F91A57" w:rsidRPr="00264EB6" w:rsidRDefault="00F91A57" w:rsidP="00F91A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da nije otpušten iz državne službe, kao rezultat disciplinske mjere na bilo koj</w:t>
      </w:r>
      <w:r w:rsidR="00E16386">
        <w:rPr>
          <w:rFonts w:ascii="Arial" w:hAnsi="Arial" w:cs="Arial"/>
          <w:sz w:val="22"/>
          <w:szCs w:val="22"/>
          <w:lang w:val="hr-HR"/>
        </w:rPr>
        <w:t>oj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</w:t>
      </w:r>
      <w:r w:rsidR="00E16386">
        <w:rPr>
          <w:rFonts w:ascii="Arial" w:hAnsi="Arial" w:cs="Arial"/>
          <w:sz w:val="22"/>
          <w:szCs w:val="22"/>
          <w:lang w:val="hr-HR"/>
        </w:rPr>
        <w:t>razini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u Bosni i Hercegovini (bilo na </w:t>
      </w:r>
      <w:r w:rsidR="00E16386">
        <w:rPr>
          <w:rFonts w:ascii="Arial" w:hAnsi="Arial" w:cs="Arial"/>
          <w:sz w:val="22"/>
          <w:szCs w:val="22"/>
          <w:lang w:val="hr-HR"/>
        </w:rPr>
        <w:t>razini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države ili entiteta) u razdoblju od 3 godine prije dana objave upražnjene pozicije (dokaz:</w:t>
      </w:r>
      <w:r w:rsidR="00E16386">
        <w:rPr>
          <w:rFonts w:ascii="Arial" w:hAnsi="Arial" w:cs="Arial"/>
          <w:sz w:val="22"/>
          <w:szCs w:val="22"/>
          <w:lang w:val="hr-HR"/>
        </w:rPr>
        <w:t xml:space="preserve"> </w:t>
      </w:r>
      <w:r w:rsidR="00D71F9F" w:rsidRPr="00264EB6">
        <w:rPr>
          <w:rFonts w:ascii="Arial" w:hAnsi="Arial" w:cs="Arial"/>
          <w:sz w:val="22"/>
          <w:szCs w:val="22"/>
          <w:lang w:val="hr-HR"/>
        </w:rPr>
        <w:t>Uvjerenje tijela državne službe – za državne službenike ili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izjava kandidata potpisana i ovjerena od strane mjerodavnog tijela</w:t>
      </w:r>
      <w:r w:rsidR="00D71F9F" w:rsidRPr="00264EB6">
        <w:rPr>
          <w:rFonts w:ascii="Arial" w:hAnsi="Arial" w:cs="Arial"/>
          <w:sz w:val="22"/>
          <w:szCs w:val="22"/>
          <w:lang w:val="hr-HR"/>
        </w:rPr>
        <w:t xml:space="preserve"> – za ostale uposlenike</w:t>
      </w:r>
      <w:r w:rsidRPr="00264EB6">
        <w:rPr>
          <w:rFonts w:ascii="Arial" w:hAnsi="Arial" w:cs="Arial"/>
          <w:sz w:val="22"/>
          <w:szCs w:val="22"/>
          <w:lang w:val="hr-HR"/>
        </w:rPr>
        <w:t>);</w:t>
      </w:r>
    </w:p>
    <w:p w14:paraId="28BBCCA5" w14:textId="664E5DC4" w:rsidR="00F91A57" w:rsidRPr="00264EB6" w:rsidRDefault="00F91A57" w:rsidP="00F91A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da se na njega</w:t>
      </w:r>
      <w:r w:rsidR="00E16386">
        <w:rPr>
          <w:rFonts w:ascii="Arial" w:hAnsi="Arial" w:cs="Arial"/>
          <w:sz w:val="22"/>
          <w:szCs w:val="22"/>
          <w:lang w:val="hr-HR"/>
        </w:rPr>
        <w:t>/nju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ne odnosi članak IX .1. Ustava Bosne  i Hercegovine (dokaz: izjava kandidata potpisana i ovjerena od strane mjerodavnog tijela)</w:t>
      </w:r>
      <w:r w:rsidR="00E16386">
        <w:rPr>
          <w:rFonts w:ascii="Arial" w:hAnsi="Arial" w:cs="Arial"/>
          <w:sz w:val="22"/>
          <w:szCs w:val="22"/>
          <w:lang w:val="hr-HR"/>
        </w:rPr>
        <w:t>;</w:t>
      </w:r>
    </w:p>
    <w:p w14:paraId="09506A92" w14:textId="4FC32964" w:rsidR="00AA7CE0" w:rsidRPr="00E16386" w:rsidRDefault="00AA7CE0" w:rsidP="00E1638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 xml:space="preserve">da </w:t>
      </w:r>
      <w:r w:rsidR="00E16386">
        <w:rPr>
          <w:rFonts w:ascii="Arial" w:hAnsi="Arial" w:cs="Arial"/>
          <w:sz w:val="22"/>
          <w:szCs w:val="22"/>
          <w:lang w:val="hr-HR"/>
        </w:rPr>
        <w:t>nije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na funkciji u političkoj stranci u smislu članka 5. Zakona o ministarskim, vladinim i drugim imenovanjima Federacije Bosne i Hercegovine (</w:t>
      </w:r>
      <w:r w:rsidRPr="00264EB6">
        <w:rPr>
          <w:rFonts w:ascii="Arial" w:hAnsi="Arial" w:cs="Arial"/>
          <w:iCs/>
          <w:sz w:val="22"/>
          <w:szCs w:val="22"/>
          <w:lang w:val="hr-HR"/>
        </w:rPr>
        <w:t>“Službene novine FBiH”,  broj: 12/03, 34/03 i 65/13</w:t>
      </w:r>
      <w:r w:rsidRPr="00264EB6">
        <w:rPr>
          <w:rFonts w:ascii="Arial" w:hAnsi="Arial" w:cs="Arial"/>
          <w:sz w:val="22"/>
          <w:szCs w:val="22"/>
          <w:lang w:val="hr-HR"/>
        </w:rPr>
        <w:t>)</w:t>
      </w:r>
      <w:r w:rsidR="00E16386">
        <w:rPr>
          <w:rFonts w:ascii="Arial" w:hAnsi="Arial" w:cs="Arial"/>
          <w:sz w:val="22"/>
          <w:szCs w:val="22"/>
          <w:lang w:val="hr-HR"/>
        </w:rPr>
        <w:t xml:space="preserve">, </w:t>
      </w:r>
      <w:r w:rsidR="00E16386" w:rsidRPr="00264EB6">
        <w:rPr>
          <w:rFonts w:ascii="Arial" w:hAnsi="Arial" w:cs="Arial"/>
          <w:sz w:val="22"/>
          <w:szCs w:val="22"/>
          <w:lang w:val="hr-HR"/>
        </w:rPr>
        <w:t>(dokaz: izjava kandidata potpisana i ovjerena od strane mjerodavnog tijela)</w:t>
      </w:r>
      <w:r w:rsidR="00E16386">
        <w:rPr>
          <w:rFonts w:ascii="Arial" w:hAnsi="Arial" w:cs="Arial"/>
          <w:sz w:val="22"/>
          <w:szCs w:val="22"/>
          <w:lang w:val="hr-HR"/>
        </w:rPr>
        <w:t>;</w:t>
      </w:r>
      <w:r w:rsidRPr="00E16386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D151E61" w14:textId="631AEACA" w:rsidR="00AA7CE0" w:rsidRPr="00E16386" w:rsidRDefault="00AA7CE0" w:rsidP="00E1638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 xml:space="preserve">da nije izabrani zvaničnik, nositelj izvršne funkcije ili savjetnik u smislu Zakon o sukobu interesa u organima vlasti u Federaciji Bosne i Hercegovine </w:t>
      </w:r>
      <w:r w:rsidRPr="00264EB6">
        <w:rPr>
          <w:rFonts w:ascii="Arial" w:hAnsi="Arial" w:cs="Arial"/>
          <w:iCs/>
          <w:sz w:val="22"/>
          <w:szCs w:val="22"/>
          <w:lang w:val="hr-HR"/>
        </w:rPr>
        <w:t>(“Službene novine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</w:t>
      </w:r>
      <w:r w:rsidRPr="00264EB6">
        <w:rPr>
          <w:rFonts w:ascii="Arial" w:hAnsi="Arial" w:cs="Arial"/>
          <w:iCs/>
          <w:sz w:val="22"/>
          <w:szCs w:val="22"/>
          <w:lang w:val="hr-HR"/>
        </w:rPr>
        <w:t>FBiH”, broj 70/08),</w:t>
      </w:r>
      <w:r w:rsidR="00E16386" w:rsidRPr="00E16386">
        <w:rPr>
          <w:rFonts w:ascii="Arial" w:hAnsi="Arial" w:cs="Arial"/>
          <w:sz w:val="22"/>
          <w:szCs w:val="22"/>
          <w:lang w:val="hr-HR"/>
        </w:rPr>
        <w:t xml:space="preserve"> </w:t>
      </w:r>
      <w:r w:rsidR="00E16386" w:rsidRPr="00264EB6">
        <w:rPr>
          <w:rFonts w:ascii="Arial" w:hAnsi="Arial" w:cs="Arial"/>
          <w:sz w:val="22"/>
          <w:szCs w:val="22"/>
          <w:lang w:val="hr-HR"/>
        </w:rPr>
        <w:t>(dokaz: izjava kandidata potpisana i ovjerena od strane mjerodavnog tijela)</w:t>
      </w:r>
      <w:r w:rsidR="00E16386">
        <w:rPr>
          <w:rFonts w:ascii="Arial" w:hAnsi="Arial" w:cs="Arial"/>
          <w:sz w:val="22"/>
          <w:szCs w:val="22"/>
          <w:lang w:val="hr-HR"/>
        </w:rPr>
        <w:t>;</w:t>
      </w:r>
      <w:r w:rsidRPr="00E16386">
        <w:rPr>
          <w:rFonts w:ascii="Arial" w:hAnsi="Arial" w:cs="Arial"/>
          <w:iCs/>
          <w:sz w:val="22"/>
          <w:szCs w:val="22"/>
          <w:lang w:val="hr-HR"/>
        </w:rPr>
        <w:t xml:space="preserve"> </w:t>
      </w:r>
    </w:p>
    <w:p w14:paraId="00284791" w14:textId="77777777" w:rsidR="00E16386" w:rsidRPr="00264EB6" w:rsidRDefault="00AA7CE0" w:rsidP="00E1638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da nema privatni interes u ustanovi u kojoj se kandidira  u smislu članka 2. točka 1.2. Zakona o ministarskim, vladinim i drugim imenovanjima u Federaciji BiH</w:t>
      </w:r>
      <w:r w:rsidR="00E16386">
        <w:rPr>
          <w:rFonts w:ascii="Arial" w:hAnsi="Arial" w:cs="Arial"/>
          <w:sz w:val="22"/>
          <w:szCs w:val="22"/>
          <w:lang w:val="hr-HR"/>
        </w:rPr>
        <w:t xml:space="preserve"> </w:t>
      </w:r>
      <w:r w:rsidR="00E16386" w:rsidRPr="00264EB6">
        <w:rPr>
          <w:rFonts w:ascii="Arial" w:hAnsi="Arial" w:cs="Arial"/>
          <w:sz w:val="22"/>
          <w:szCs w:val="22"/>
          <w:lang w:val="hr-HR"/>
        </w:rPr>
        <w:t>(dokaz: izjava kandidata potpisana i ovjerena od strane mjerodavnog tijela).</w:t>
      </w:r>
    </w:p>
    <w:p w14:paraId="5E3B6A0B" w14:textId="6677EFE9" w:rsidR="00AA7CE0" w:rsidRPr="00264EB6" w:rsidRDefault="00AA7CE0" w:rsidP="00E16386">
      <w:p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  <w:lang w:val="hr-HR"/>
        </w:rPr>
      </w:pPr>
    </w:p>
    <w:p w14:paraId="41237BC7" w14:textId="77777777" w:rsidR="00AA7CE0" w:rsidRPr="00264EB6" w:rsidRDefault="00AA7CE0" w:rsidP="00AA7CE0">
      <w:pPr>
        <w:ind w:left="720"/>
        <w:jc w:val="both"/>
        <w:rPr>
          <w:rFonts w:ascii="Arial" w:hAnsi="Arial" w:cs="Arial"/>
          <w:sz w:val="22"/>
          <w:szCs w:val="22"/>
          <w:lang w:val="hr-HR"/>
        </w:rPr>
      </w:pPr>
    </w:p>
    <w:p w14:paraId="47A69555" w14:textId="77777777" w:rsidR="00F91A57" w:rsidRPr="00264EB6" w:rsidRDefault="00F91A57" w:rsidP="00F91A57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</w:p>
    <w:p w14:paraId="5CBBAAFB" w14:textId="77777777" w:rsidR="00F91A57" w:rsidRPr="00264EB6" w:rsidRDefault="00F91A57" w:rsidP="00F91A57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</w:p>
    <w:p w14:paraId="269B3581" w14:textId="77777777" w:rsidR="0088605A" w:rsidRPr="00264EB6" w:rsidRDefault="0088605A" w:rsidP="00F91A57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</w:p>
    <w:p w14:paraId="08B14F31" w14:textId="77777777" w:rsidR="00F91A57" w:rsidRPr="00264EB6" w:rsidRDefault="00F91A57" w:rsidP="00F91A5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537BC42" w14:textId="77777777" w:rsidR="00F91A57" w:rsidRPr="00264EB6" w:rsidRDefault="00F91A57" w:rsidP="00F91A57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b/>
          <w:sz w:val="22"/>
          <w:szCs w:val="22"/>
          <w:lang w:val="hr-HR"/>
        </w:rPr>
        <w:t>Posebni uvjeti</w:t>
      </w:r>
    </w:p>
    <w:p w14:paraId="163DDEF6" w14:textId="77777777" w:rsidR="00F91A57" w:rsidRPr="00264EB6" w:rsidRDefault="00F91A57" w:rsidP="00F91A57">
      <w:pPr>
        <w:ind w:left="72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5E9F3292" w14:textId="7B16D2CC" w:rsidR="0081774C" w:rsidRPr="00264EB6" w:rsidRDefault="00E16386" w:rsidP="0081774C">
      <w:pPr>
        <w:pStyle w:val="Odlomakpopisa"/>
        <w:numPr>
          <w:ilvl w:val="0"/>
          <w:numId w:val="5"/>
        </w:numPr>
        <w:ind w:right="425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VSS/</w:t>
      </w:r>
      <w:r w:rsidR="0081774C" w:rsidRPr="00264EB6">
        <w:rPr>
          <w:rFonts w:ascii="Arial" w:hAnsi="Arial" w:cs="Arial"/>
          <w:lang w:val="hr-HR"/>
        </w:rPr>
        <w:t>VII stupanj – ekonomski fakultet, pravni fakultet, medicinski, farmaceutski, stomatološki fakultet odnosno</w:t>
      </w:r>
      <w:r w:rsidR="00E43601">
        <w:rPr>
          <w:rFonts w:ascii="Arial" w:hAnsi="Arial" w:cs="Arial"/>
          <w:lang w:val="hr-HR"/>
        </w:rPr>
        <w:t xml:space="preserve">, </w:t>
      </w:r>
      <w:r w:rsidR="0081774C" w:rsidRPr="00264EB6">
        <w:rPr>
          <w:rFonts w:ascii="Arial" w:hAnsi="Arial" w:cs="Arial"/>
          <w:lang w:val="hr-HR"/>
        </w:rPr>
        <w:t xml:space="preserve">visoko obrazovanje </w:t>
      </w:r>
      <w:proofErr w:type="spellStart"/>
      <w:r w:rsidR="0081774C" w:rsidRPr="00264EB6">
        <w:rPr>
          <w:rFonts w:ascii="Arial" w:hAnsi="Arial" w:cs="Arial"/>
          <w:lang w:val="hr-HR"/>
        </w:rPr>
        <w:t>Bolonjskog</w:t>
      </w:r>
      <w:proofErr w:type="spellEnd"/>
      <w:r w:rsidR="0081774C" w:rsidRPr="00264EB6">
        <w:rPr>
          <w:rFonts w:ascii="Arial" w:hAnsi="Arial" w:cs="Arial"/>
          <w:lang w:val="hr-HR"/>
        </w:rPr>
        <w:t xml:space="preserve"> sustava studiranja (360 ECTS bodova), medicinske </w:t>
      </w:r>
      <w:proofErr w:type="spellStart"/>
      <w:r w:rsidR="0081774C" w:rsidRPr="00264EB6">
        <w:rPr>
          <w:rFonts w:ascii="Arial" w:hAnsi="Arial" w:cs="Arial"/>
          <w:lang w:val="hr-HR"/>
        </w:rPr>
        <w:t>srtuke</w:t>
      </w:r>
      <w:proofErr w:type="spellEnd"/>
      <w:r w:rsidR="0081774C" w:rsidRPr="00264EB6">
        <w:rPr>
          <w:rFonts w:ascii="Arial" w:hAnsi="Arial" w:cs="Arial"/>
          <w:lang w:val="hr-HR"/>
        </w:rPr>
        <w:t xml:space="preserve">, stomatološke struke ili </w:t>
      </w:r>
      <w:r w:rsidR="00E43601">
        <w:rPr>
          <w:rFonts w:ascii="Arial" w:hAnsi="Arial" w:cs="Arial"/>
          <w:lang w:val="hr-HR"/>
        </w:rPr>
        <w:t>drugi stupanj</w:t>
      </w:r>
      <w:r w:rsidR="0081774C" w:rsidRPr="00264EB6">
        <w:rPr>
          <w:rFonts w:ascii="Arial" w:hAnsi="Arial" w:cs="Arial"/>
          <w:lang w:val="hr-HR"/>
        </w:rPr>
        <w:t xml:space="preserve"> </w:t>
      </w:r>
      <w:proofErr w:type="spellStart"/>
      <w:r w:rsidR="0081774C" w:rsidRPr="00264EB6">
        <w:rPr>
          <w:rFonts w:ascii="Arial" w:hAnsi="Arial" w:cs="Arial"/>
          <w:lang w:val="hr-HR"/>
        </w:rPr>
        <w:t>Bolonjskog</w:t>
      </w:r>
      <w:proofErr w:type="spellEnd"/>
      <w:r w:rsidR="0081774C" w:rsidRPr="00264EB6">
        <w:rPr>
          <w:rFonts w:ascii="Arial" w:hAnsi="Arial" w:cs="Arial"/>
          <w:lang w:val="hr-HR"/>
        </w:rPr>
        <w:t xml:space="preserve"> sustava studiranja (300 ECTS bodova), pravne struke, ekonomske struke</w:t>
      </w:r>
      <w:r w:rsidR="00E43601">
        <w:rPr>
          <w:rFonts w:ascii="Arial" w:hAnsi="Arial" w:cs="Arial"/>
          <w:lang w:val="hr-HR"/>
        </w:rPr>
        <w:t>:</w:t>
      </w:r>
      <w:r w:rsidR="0081774C" w:rsidRPr="00264EB6">
        <w:rPr>
          <w:rFonts w:ascii="Arial" w:hAnsi="Arial" w:cs="Arial"/>
          <w:lang w:val="hr-HR"/>
        </w:rPr>
        <w:t xml:space="preserve"> odsjek poslovne ekonomije smjer financijski ili organizacijski, farmaceutske struke, s kontinuitetom u struci i smjeru u oba ciklusa (dokaz: original ili ovjerena kopija diplome),</w:t>
      </w:r>
    </w:p>
    <w:p w14:paraId="1C63F584" w14:textId="77777777" w:rsidR="0081774C" w:rsidRPr="00264EB6" w:rsidRDefault="0081774C" w:rsidP="0081774C">
      <w:pPr>
        <w:pStyle w:val="Odlomakpopisa"/>
        <w:numPr>
          <w:ilvl w:val="0"/>
          <w:numId w:val="5"/>
        </w:numPr>
        <w:ind w:right="425"/>
        <w:jc w:val="left"/>
        <w:rPr>
          <w:rFonts w:ascii="Arial" w:hAnsi="Arial" w:cs="Arial"/>
          <w:lang w:val="hr-HR"/>
        </w:rPr>
      </w:pPr>
      <w:r w:rsidRPr="00264EB6">
        <w:rPr>
          <w:rFonts w:ascii="Arial" w:hAnsi="Arial" w:cs="Arial"/>
          <w:lang w:val="hr-HR"/>
        </w:rPr>
        <w:t>najmanje pet godina radnog iskustva na rukovodećim poslovima (dokaz:</w:t>
      </w:r>
      <w:r w:rsidR="00886850" w:rsidRPr="00264EB6">
        <w:rPr>
          <w:rFonts w:ascii="Arial" w:hAnsi="Arial" w:cs="Arial"/>
          <w:lang w:val="hr-HR"/>
        </w:rPr>
        <w:t xml:space="preserve"> </w:t>
      </w:r>
      <w:r w:rsidRPr="00264EB6">
        <w:rPr>
          <w:rFonts w:ascii="Arial" w:hAnsi="Arial" w:cs="Arial"/>
          <w:lang w:val="hr-HR"/>
        </w:rPr>
        <w:t>potvrda poslodavca sa opisom poslova).</w:t>
      </w:r>
    </w:p>
    <w:p w14:paraId="41CE80B3" w14:textId="77777777" w:rsidR="00F91A57" w:rsidRPr="00264EB6" w:rsidRDefault="00F91A57" w:rsidP="00F91A57">
      <w:pPr>
        <w:ind w:left="720"/>
        <w:jc w:val="both"/>
        <w:rPr>
          <w:rFonts w:ascii="Arial" w:hAnsi="Arial" w:cs="Arial"/>
          <w:sz w:val="22"/>
          <w:szCs w:val="22"/>
          <w:lang w:val="hr-HR"/>
        </w:rPr>
      </w:pPr>
    </w:p>
    <w:p w14:paraId="2A2C3243" w14:textId="77777777" w:rsidR="00F91A57" w:rsidRPr="00264EB6" w:rsidRDefault="00F91A57" w:rsidP="00F91A57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b/>
          <w:sz w:val="22"/>
          <w:szCs w:val="22"/>
          <w:lang w:val="hr-HR"/>
        </w:rPr>
        <w:t>Potrebni dokumenti</w:t>
      </w:r>
    </w:p>
    <w:p w14:paraId="7C910901" w14:textId="77777777" w:rsidR="00F91A57" w:rsidRPr="00264EB6" w:rsidRDefault="00F91A57" w:rsidP="00F91A57">
      <w:pPr>
        <w:ind w:left="108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6313754E" w14:textId="3A148D5A" w:rsidR="00F91A57" w:rsidRPr="00264EB6" w:rsidRDefault="00F91A57" w:rsidP="00F91A5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Kandidati za poziciju iz točke I</w:t>
      </w:r>
      <w:r w:rsidR="00D71F9F" w:rsidRPr="00264EB6">
        <w:rPr>
          <w:rFonts w:ascii="Arial" w:hAnsi="Arial" w:cs="Arial"/>
          <w:sz w:val="22"/>
          <w:szCs w:val="22"/>
          <w:lang w:val="hr-HR"/>
        </w:rPr>
        <w:t>.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A) i B) su dužni uz prijavu, koja sadrži kraći životopis, adresu i kontakt telefon, dostaviti dokaze o ispunjavanju općih i posebnih uvjeta iz točke IV</w:t>
      </w:r>
      <w:r w:rsidR="00D71F9F" w:rsidRPr="00264EB6">
        <w:rPr>
          <w:rFonts w:ascii="Arial" w:hAnsi="Arial" w:cs="Arial"/>
          <w:sz w:val="22"/>
          <w:szCs w:val="22"/>
          <w:lang w:val="hr-HR"/>
        </w:rPr>
        <w:t>.</w:t>
      </w:r>
      <w:r w:rsidRPr="00264EB6">
        <w:rPr>
          <w:rFonts w:ascii="Arial" w:hAnsi="Arial" w:cs="Arial"/>
          <w:sz w:val="22"/>
          <w:szCs w:val="22"/>
          <w:lang w:val="hr-HR"/>
        </w:rPr>
        <w:t xml:space="preserve"> A) i B) ovog </w:t>
      </w:r>
      <w:proofErr w:type="spellStart"/>
      <w:r w:rsidR="0081774C" w:rsidRPr="00264EB6">
        <w:rPr>
          <w:rFonts w:ascii="Arial" w:hAnsi="Arial" w:cs="Arial"/>
          <w:sz w:val="22"/>
          <w:szCs w:val="22"/>
          <w:lang w:val="hr-HR"/>
        </w:rPr>
        <w:t>natječeja</w:t>
      </w:r>
      <w:proofErr w:type="spellEnd"/>
      <w:r w:rsidRPr="00264EB6">
        <w:rPr>
          <w:rFonts w:ascii="Arial" w:hAnsi="Arial" w:cs="Arial"/>
          <w:sz w:val="22"/>
          <w:szCs w:val="22"/>
          <w:lang w:val="hr-HR"/>
        </w:rPr>
        <w:t>.</w:t>
      </w:r>
    </w:p>
    <w:p w14:paraId="7C881A9B" w14:textId="77777777" w:rsidR="00F91A57" w:rsidRPr="00264EB6" w:rsidRDefault="00F91A57" w:rsidP="00F91A57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0C71B462" w14:textId="77777777" w:rsidR="00F91A57" w:rsidRPr="00264EB6" w:rsidRDefault="00F91A57" w:rsidP="00F91A57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b/>
          <w:sz w:val="22"/>
          <w:szCs w:val="22"/>
          <w:lang w:val="hr-HR"/>
        </w:rPr>
        <w:t xml:space="preserve">Podnošenje prijava </w:t>
      </w:r>
    </w:p>
    <w:p w14:paraId="0121C1B0" w14:textId="77777777" w:rsidR="00F91A57" w:rsidRPr="00264EB6" w:rsidRDefault="00F91A57" w:rsidP="00F91A57">
      <w:pPr>
        <w:ind w:left="108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07102541" w14:textId="6DAB2D56" w:rsidR="00F91A57" w:rsidRDefault="0081774C" w:rsidP="00F91A5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Natječaj</w:t>
      </w:r>
      <w:r w:rsidR="00F91A57" w:rsidRPr="00264EB6">
        <w:rPr>
          <w:rFonts w:ascii="Arial" w:hAnsi="Arial" w:cs="Arial"/>
          <w:sz w:val="22"/>
          <w:szCs w:val="22"/>
          <w:lang w:val="hr-HR"/>
        </w:rPr>
        <w:t xml:space="preserve"> ostaje otvoren 15 dana od dana posljednjeg javnog objavljivanja </w:t>
      </w:r>
      <w:r w:rsidRPr="00264EB6">
        <w:rPr>
          <w:rFonts w:ascii="Arial" w:hAnsi="Arial" w:cs="Arial"/>
          <w:sz w:val="22"/>
          <w:szCs w:val="22"/>
          <w:lang w:val="hr-HR"/>
        </w:rPr>
        <w:t>natječaja</w:t>
      </w:r>
      <w:r w:rsidR="00F91A57" w:rsidRPr="00264EB6">
        <w:rPr>
          <w:rFonts w:ascii="Arial" w:hAnsi="Arial" w:cs="Arial"/>
          <w:sz w:val="22"/>
          <w:szCs w:val="22"/>
          <w:lang w:val="hr-HR"/>
        </w:rPr>
        <w:t>.</w:t>
      </w:r>
    </w:p>
    <w:p w14:paraId="5AF73147" w14:textId="77777777" w:rsidR="0049427D" w:rsidRPr="00264EB6" w:rsidRDefault="0049427D" w:rsidP="00F91A5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171D774" w14:textId="582A6681" w:rsidR="00F91A57" w:rsidRDefault="00F91A57" w:rsidP="00F91A5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Neblagovremene i nepotpune prijave neće biti razmatrane.</w:t>
      </w:r>
    </w:p>
    <w:p w14:paraId="6DAB4A69" w14:textId="77777777" w:rsidR="0049427D" w:rsidRPr="00264EB6" w:rsidRDefault="0049427D" w:rsidP="00F91A5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7633BE4" w14:textId="248DC429" w:rsidR="00F91A57" w:rsidRPr="00264EB6" w:rsidRDefault="00F91A57" w:rsidP="00F91A57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 xml:space="preserve">Prijave kandidata sa dokazima dostavljaju se osobno ili preporučeno poštom  na adresu: </w:t>
      </w:r>
      <w:r w:rsidRPr="00264EB6">
        <w:rPr>
          <w:rFonts w:ascii="Arial" w:hAnsi="Arial" w:cs="Arial"/>
          <w:b/>
          <w:sz w:val="22"/>
          <w:szCs w:val="22"/>
          <w:lang w:val="hr-HR"/>
        </w:rPr>
        <w:t>Ministarstvo zdravstva i socijalne politike, Kantona Središnja Bosna, Stanična 43, uz naznaku  „Prijava na</w:t>
      </w:r>
      <w:r w:rsidR="0049427D">
        <w:rPr>
          <w:rFonts w:ascii="Arial" w:hAnsi="Arial" w:cs="Arial"/>
          <w:b/>
          <w:sz w:val="22"/>
          <w:szCs w:val="22"/>
          <w:lang w:val="hr-HR"/>
        </w:rPr>
        <w:t xml:space="preserve"> javni </w:t>
      </w:r>
      <w:r w:rsidR="0081774C" w:rsidRPr="00264EB6">
        <w:rPr>
          <w:rFonts w:ascii="Arial" w:hAnsi="Arial" w:cs="Arial"/>
          <w:b/>
          <w:sz w:val="22"/>
          <w:szCs w:val="22"/>
          <w:lang w:val="hr-HR"/>
        </w:rPr>
        <w:t xml:space="preserve">natječaj </w:t>
      </w:r>
      <w:r w:rsidRPr="00264EB6">
        <w:rPr>
          <w:rFonts w:ascii="Arial" w:hAnsi="Arial" w:cs="Arial"/>
          <w:b/>
          <w:sz w:val="22"/>
          <w:szCs w:val="22"/>
          <w:lang w:val="hr-HR"/>
        </w:rPr>
        <w:t xml:space="preserve">– </w:t>
      </w:r>
      <w:r w:rsidR="0049427D" w:rsidRPr="00264EB6">
        <w:rPr>
          <w:rFonts w:ascii="Arial" w:hAnsi="Arial" w:cs="Arial"/>
          <w:b/>
          <w:sz w:val="22"/>
          <w:szCs w:val="22"/>
          <w:lang w:val="hr-HR"/>
        </w:rPr>
        <w:t>NE OTVARAJ</w:t>
      </w:r>
      <w:r w:rsidRPr="00264EB6">
        <w:rPr>
          <w:rFonts w:ascii="Arial" w:hAnsi="Arial" w:cs="Arial"/>
          <w:b/>
          <w:sz w:val="22"/>
          <w:szCs w:val="22"/>
          <w:lang w:val="hr-HR"/>
        </w:rPr>
        <w:t>“.</w:t>
      </w:r>
    </w:p>
    <w:p w14:paraId="14FD8B9C" w14:textId="77777777" w:rsidR="00F91A57" w:rsidRPr="00264EB6" w:rsidRDefault="00F91A57" w:rsidP="00F91A5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Na poleđini koverte napisati ime i prezime podnositelja prijave, adresu i kontakt telefon.</w:t>
      </w:r>
    </w:p>
    <w:p w14:paraId="5DE19F82" w14:textId="77777777" w:rsidR="00F91A57" w:rsidRPr="00264EB6" w:rsidRDefault="00F91A57" w:rsidP="00F91A5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3B13524" w14:textId="77777777" w:rsidR="00F91A57" w:rsidRPr="00264EB6" w:rsidRDefault="00F91A57" w:rsidP="00F91A57">
      <w:pPr>
        <w:ind w:firstLine="284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b/>
          <w:sz w:val="22"/>
          <w:szCs w:val="22"/>
          <w:lang w:val="hr-HR"/>
        </w:rPr>
        <w:t xml:space="preserve">VII. Objavljivanje </w:t>
      </w:r>
      <w:r w:rsidR="0081774C" w:rsidRPr="00264EB6">
        <w:rPr>
          <w:rFonts w:ascii="Arial" w:hAnsi="Arial" w:cs="Arial"/>
          <w:b/>
          <w:sz w:val="22"/>
          <w:szCs w:val="22"/>
          <w:lang w:val="hr-HR"/>
        </w:rPr>
        <w:t>natječaja</w:t>
      </w:r>
    </w:p>
    <w:p w14:paraId="305063AC" w14:textId="77777777" w:rsidR="00F91A57" w:rsidRPr="00264EB6" w:rsidRDefault="00F91A57" w:rsidP="00F91A57">
      <w:pPr>
        <w:ind w:firstLine="284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70C7CCD" w14:textId="7A022D40" w:rsidR="00F91A57" w:rsidRPr="00264EB6" w:rsidRDefault="0081774C" w:rsidP="00F91A57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Natječaj</w:t>
      </w:r>
      <w:r w:rsidR="00F91A57" w:rsidRPr="00264EB6">
        <w:rPr>
          <w:rFonts w:ascii="Arial" w:hAnsi="Arial" w:cs="Arial"/>
          <w:sz w:val="22"/>
          <w:szCs w:val="22"/>
          <w:lang w:val="hr-HR"/>
        </w:rPr>
        <w:t xml:space="preserve"> će biti objavljen u „Službenim novinama Federacije BiH“ i dnevnim novinama </w:t>
      </w:r>
      <w:r w:rsidR="00E43601">
        <w:rPr>
          <w:rFonts w:ascii="Arial" w:hAnsi="Arial" w:cs="Arial"/>
          <w:sz w:val="22"/>
          <w:szCs w:val="22"/>
          <w:lang w:val="hr-HR"/>
        </w:rPr>
        <w:t>„</w:t>
      </w:r>
      <w:r w:rsidR="00F91A57" w:rsidRPr="00264EB6">
        <w:rPr>
          <w:rFonts w:ascii="Arial" w:hAnsi="Arial" w:cs="Arial"/>
          <w:sz w:val="22"/>
          <w:szCs w:val="22"/>
          <w:lang w:val="hr-HR"/>
        </w:rPr>
        <w:t>Dnevni avaz</w:t>
      </w:r>
      <w:r w:rsidR="00E43601">
        <w:rPr>
          <w:rFonts w:ascii="Arial" w:hAnsi="Arial" w:cs="Arial"/>
          <w:sz w:val="22"/>
          <w:szCs w:val="22"/>
          <w:lang w:val="hr-HR"/>
        </w:rPr>
        <w:t>“</w:t>
      </w:r>
      <w:r w:rsidR="00886850" w:rsidRPr="00264EB6">
        <w:rPr>
          <w:rFonts w:ascii="Arial" w:hAnsi="Arial" w:cs="Arial"/>
          <w:sz w:val="22"/>
          <w:szCs w:val="22"/>
          <w:lang w:val="hr-HR"/>
        </w:rPr>
        <w:t xml:space="preserve"> i </w:t>
      </w:r>
      <w:r w:rsidR="00E43601">
        <w:rPr>
          <w:rFonts w:ascii="Arial" w:hAnsi="Arial" w:cs="Arial"/>
          <w:sz w:val="22"/>
          <w:szCs w:val="22"/>
          <w:lang w:val="hr-HR"/>
        </w:rPr>
        <w:t>„</w:t>
      </w:r>
      <w:r w:rsidR="00886850" w:rsidRPr="00264EB6">
        <w:rPr>
          <w:rFonts w:ascii="Arial" w:hAnsi="Arial" w:cs="Arial"/>
          <w:sz w:val="22"/>
          <w:szCs w:val="22"/>
          <w:lang w:val="hr-HR"/>
        </w:rPr>
        <w:t>Večernji list</w:t>
      </w:r>
      <w:r w:rsidR="00E43601">
        <w:rPr>
          <w:rFonts w:ascii="Arial" w:hAnsi="Arial" w:cs="Arial"/>
          <w:sz w:val="22"/>
          <w:szCs w:val="22"/>
          <w:lang w:val="hr-HR"/>
        </w:rPr>
        <w:t>“</w:t>
      </w:r>
      <w:r w:rsidR="0049427D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49427D" w:rsidRPr="00FD4E03">
        <w:rPr>
          <w:rFonts w:ascii="Arial" w:hAnsi="Arial" w:cs="Arial"/>
          <w:sz w:val="22"/>
          <w:szCs w:val="22"/>
        </w:rPr>
        <w:t>i</w:t>
      </w:r>
      <w:proofErr w:type="spellEnd"/>
      <w:r w:rsidR="0049427D"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427D" w:rsidRPr="00FD4E03">
        <w:rPr>
          <w:rFonts w:ascii="Arial" w:hAnsi="Arial" w:cs="Arial"/>
          <w:sz w:val="22"/>
          <w:szCs w:val="22"/>
        </w:rPr>
        <w:t>na</w:t>
      </w:r>
      <w:proofErr w:type="spellEnd"/>
      <w:r w:rsidR="0049427D" w:rsidRPr="00FD4E03">
        <w:rPr>
          <w:rFonts w:ascii="Arial" w:hAnsi="Arial" w:cs="Arial"/>
          <w:sz w:val="22"/>
          <w:szCs w:val="22"/>
        </w:rPr>
        <w:t xml:space="preserve"> web </w:t>
      </w:r>
      <w:proofErr w:type="spellStart"/>
      <w:r w:rsidR="0049427D" w:rsidRPr="00FD4E03">
        <w:rPr>
          <w:rFonts w:ascii="Arial" w:hAnsi="Arial" w:cs="Arial"/>
          <w:sz w:val="22"/>
          <w:szCs w:val="22"/>
        </w:rPr>
        <w:t>stranici</w:t>
      </w:r>
      <w:proofErr w:type="spellEnd"/>
      <w:r w:rsidR="0049427D" w:rsidRPr="00FD4E03">
        <w:rPr>
          <w:rFonts w:ascii="Arial" w:hAnsi="Arial" w:cs="Arial"/>
          <w:sz w:val="22"/>
          <w:szCs w:val="22"/>
        </w:rPr>
        <w:t xml:space="preserve"> Vlade </w:t>
      </w:r>
      <w:proofErr w:type="spellStart"/>
      <w:r w:rsidR="0049427D" w:rsidRPr="00FD4E03">
        <w:rPr>
          <w:rFonts w:ascii="Arial" w:hAnsi="Arial" w:cs="Arial"/>
          <w:sz w:val="22"/>
          <w:szCs w:val="22"/>
        </w:rPr>
        <w:t>Kantona</w:t>
      </w:r>
      <w:proofErr w:type="spellEnd"/>
      <w:r w:rsidR="00F91A57" w:rsidRPr="00264EB6">
        <w:rPr>
          <w:rFonts w:ascii="Arial" w:hAnsi="Arial" w:cs="Arial"/>
          <w:sz w:val="22"/>
          <w:szCs w:val="22"/>
          <w:lang w:val="hr-HR"/>
        </w:rPr>
        <w:t>.</w:t>
      </w:r>
    </w:p>
    <w:p w14:paraId="551C8A9B" w14:textId="77777777" w:rsidR="00F91A57" w:rsidRPr="00264EB6" w:rsidRDefault="00F91A57" w:rsidP="00F91A57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</w:p>
    <w:p w14:paraId="42FE36BF" w14:textId="77777777" w:rsidR="00F91A57" w:rsidRPr="00264EB6" w:rsidRDefault="00F91A57" w:rsidP="00F91A57">
      <w:pPr>
        <w:ind w:firstLine="284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264EB6">
        <w:rPr>
          <w:rFonts w:ascii="Arial" w:hAnsi="Arial" w:cs="Arial"/>
          <w:b/>
          <w:sz w:val="22"/>
          <w:szCs w:val="22"/>
          <w:lang w:val="hr-HR"/>
        </w:rPr>
        <w:t>VIII:  Ostale napomene</w:t>
      </w:r>
    </w:p>
    <w:p w14:paraId="2D872072" w14:textId="77777777" w:rsidR="00F91A57" w:rsidRPr="00264EB6" w:rsidRDefault="00F91A57" w:rsidP="00F91A57">
      <w:pPr>
        <w:ind w:firstLine="284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33F46DD6" w14:textId="77777777" w:rsidR="00F91A57" w:rsidRPr="00264EB6" w:rsidRDefault="00F91A57" w:rsidP="00F91A5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Svi kandidati liste sa užim izborom  bit će pozvani  na  intervju.</w:t>
      </w:r>
    </w:p>
    <w:p w14:paraId="43267BF7" w14:textId="77777777" w:rsidR="00F91A57" w:rsidRPr="00264EB6" w:rsidRDefault="00F91A57" w:rsidP="00F91A5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64EB6">
        <w:rPr>
          <w:rFonts w:ascii="Arial" w:hAnsi="Arial" w:cs="Arial"/>
          <w:sz w:val="22"/>
          <w:szCs w:val="22"/>
          <w:lang w:val="hr-HR"/>
        </w:rPr>
        <w:t>Prije intervjua kandidati su dužni dati podatke  o ranijim neposrednim rukovodiocima od kojih se mogu dobiti  preporuke i informacije o kandidatima i popuniti obrazac u kojem će iznijeti bilo koje pitanje koje bi moglo  dovesti  do sukoba interesa  u slučaju da dođe do njegovog imenovanja.</w:t>
      </w:r>
    </w:p>
    <w:p w14:paraId="4CFDBFE8" w14:textId="2D32084A" w:rsidR="005B1E0C" w:rsidRDefault="005B1E0C">
      <w:pPr>
        <w:rPr>
          <w:rFonts w:ascii="Arial" w:hAnsi="Arial" w:cs="Arial"/>
          <w:sz w:val="22"/>
          <w:szCs w:val="22"/>
          <w:lang w:val="hr-HR"/>
        </w:rPr>
      </w:pPr>
    </w:p>
    <w:p w14:paraId="7374DBCB" w14:textId="6520DD93" w:rsidR="0049427D" w:rsidRDefault="0049427D">
      <w:pPr>
        <w:rPr>
          <w:rFonts w:ascii="Arial" w:hAnsi="Arial" w:cs="Arial"/>
          <w:sz w:val="22"/>
          <w:szCs w:val="22"/>
          <w:lang w:val="hr-HR"/>
        </w:rPr>
      </w:pPr>
    </w:p>
    <w:p w14:paraId="38E140B8" w14:textId="347CB766" w:rsidR="0049427D" w:rsidRDefault="0049427D">
      <w:pPr>
        <w:rPr>
          <w:rFonts w:ascii="Arial" w:hAnsi="Arial" w:cs="Arial"/>
          <w:sz w:val="22"/>
          <w:szCs w:val="22"/>
          <w:lang w:val="hr-HR"/>
        </w:rPr>
      </w:pPr>
    </w:p>
    <w:p w14:paraId="2F9494C1" w14:textId="721B7BA3" w:rsidR="0049427D" w:rsidRDefault="0049427D">
      <w:pPr>
        <w:rPr>
          <w:rFonts w:ascii="Arial" w:hAnsi="Arial" w:cs="Arial"/>
          <w:sz w:val="22"/>
          <w:szCs w:val="22"/>
          <w:lang w:val="hr-HR"/>
        </w:rPr>
      </w:pPr>
    </w:p>
    <w:p w14:paraId="23632004" w14:textId="2CD00069" w:rsidR="0049427D" w:rsidRDefault="0049427D">
      <w:pPr>
        <w:rPr>
          <w:rFonts w:ascii="Arial" w:hAnsi="Arial" w:cs="Arial"/>
          <w:sz w:val="22"/>
          <w:szCs w:val="22"/>
          <w:lang w:val="hr-HR"/>
        </w:rPr>
      </w:pPr>
    </w:p>
    <w:p w14:paraId="7216D550" w14:textId="48CDED45" w:rsidR="0049427D" w:rsidRPr="00FD4E03" w:rsidRDefault="0049427D" w:rsidP="0049427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4E03">
        <w:rPr>
          <w:rFonts w:ascii="Arial" w:hAnsi="Arial" w:cs="Arial"/>
          <w:sz w:val="22"/>
          <w:szCs w:val="22"/>
        </w:rPr>
        <w:t>Travnik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: </w:t>
      </w:r>
      <w:r w:rsidR="006A3B92">
        <w:rPr>
          <w:rFonts w:ascii="Arial" w:hAnsi="Arial" w:cs="Arial"/>
          <w:sz w:val="22"/>
          <w:szCs w:val="22"/>
        </w:rPr>
        <w:t>24</w:t>
      </w:r>
      <w:r w:rsidRPr="00FD4E0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FD4E03">
        <w:rPr>
          <w:rFonts w:ascii="Arial" w:hAnsi="Arial" w:cs="Arial"/>
          <w:sz w:val="22"/>
          <w:szCs w:val="22"/>
        </w:rPr>
        <w:t>.2022. godine</w:t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</w:p>
    <w:p w14:paraId="710240F7" w14:textId="77777777" w:rsidR="0049427D" w:rsidRPr="00FD4E03" w:rsidRDefault="0049427D" w:rsidP="0049427D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  <w:t xml:space="preserve">  MINISTAR</w:t>
      </w:r>
    </w:p>
    <w:p w14:paraId="7E833AF0" w14:textId="77777777" w:rsidR="0049427D" w:rsidRPr="00FD4E03" w:rsidRDefault="0049427D" w:rsidP="0049427D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</w:p>
    <w:p w14:paraId="0B790918" w14:textId="77777777" w:rsidR="0049427D" w:rsidRPr="00FD4E03" w:rsidRDefault="0049427D" w:rsidP="0049427D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  <w:t xml:space="preserve">              </w:t>
      </w:r>
      <w:proofErr w:type="spellStart"/>
      <w:r w:rsidRPr="00FD4E03">
        <w:rPr>
          <w:rFonts w:ascii="Arial" w:hAnsi="Arial" w:cs="Arial"/>
          <w:sz w:val="22"/>
          <w:szCs w:val="22"/>
        </w:rPr>
        <w:t>Anto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Matić</w:t>
      </w:r>
    </w:p>
    <w:p w14:paraId="3D5E9398" w14:textId="77777777" w:rsidR="0049427D" w:rsidRPr="00FD4E03" w:rsidRDefault="0049427D" w:rsidP="0049427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2AC9682" w14:textId="77777777" w:rsidR="0049427D" w:rsidRPr="00264EB6" w:rsidRDefault="0049427D">
      <w:pPr>
        <w:rPr>
          <w:rFonts w:ascii="Arial" w:hAnsi="Arial" w:cs="Arial"/>
          <w:sz w:val="22"/>
          <w:szCs w:val="22"/>
          <w:lang w:val="hr-HR"/>
        </w:rPr>
      </w:pPr>
    </w:p>
    <w:sectPr w:rsidR="0049427D" w:rsidRPr="00264EB6" w:rsidSect="0088605A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621C"/>
    <w:multiLevelType w:val="hybridMultilevel"/>
    <w:tmpl w:val="FF121EC4"/>
    <w:lvl w:ilvl="0" w:tplc="F82A1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C28FD"/>
    <w:multiLevelType w:val="multilevel"/>
    <w:tmpl w:val="A63851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C23CE"/>
    <w:multiLevelType w:val="hybridMultilevel"/>
    <w:tmpl w:val="955A1B7A"/>
    <w:lvl w:ilvl="0" w:tplc="0046F1F2">
      <w:start w:val="1"/>
      <w:numFmt w:val="upperRoman"/>
      <w:lvlText w:val="%1."/>
      <w:lvlJc w:val="left"/>
      <w:pPr>
        <w:ind w:left="1080" w:hanging="72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039C3"/>
    <w:multiLevelType w:val="multilevel"/>
    <w:tmpl w:val="56D487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4" w15:restartNumberingAfterBreak="0">
    <w:nsid w:val="688802DA"/>
    <w:multiLevelType w:val="hybridMultilevel"/>
    <w:tmpl w:val="73086A04"/>
    <w:lvl w:ilvl="0" w:tplc="A4A289CA">
      <w:start w:val="1"/>
      <w:numFmt w:val="upp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718E1"/>
    <w:multiLevelType w:val="hybridMultilevel"/>
    <w:tmpl w:val="C3E8318A"/>
    <w:lvl w:ilvl="0" w:tplc="47505E58">
      <w:start w:val="1"/>
      <w:numFmt w:val="upp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57"/>
    <w:rsid w:val="00096427"/>
    <w:rsid w:val="000A0A7B"/>
    <w:rsid w:val="001E0276"/>
    <w:rsid w:val="001E04E0"/>
    <w:rsid w:val="00231DBE"/>
    <w:rsid w:val="00237124"/>
    <w:rsid w:val="00264EB6"/>
    <w:rsid w:val="0049427D"/>
    <w:rsid w:val="004B49EF"/>
    <w:rsid w:val="005031BC"/>
    <w:rsid w:val="005B1E0C"/>
    <w:rsid w:val="006010A7"/>
    <w:rsid w:val="006821E5"/>
    <w:rsid w:val="006A3B92"/>
    <w:rsid w:val="007A0EAE"/>
    <w:rsid w:val="0081774C"/>
    <w:rsid w:val="0088605A"/>
    <w:rsid w:val="00886850"/>
    <w:rsid w:val="0090632C"/>
    <w:rsid w:val="009E4B0B"/>
    <w:rsid w:val="00AA7CE0"/>
    <w:rsid w:val="00BC23B9"/>
    <w:rsid w:val="00D71F9F"/>
    <w:rsid w:val="00E16386"/>
    <w:rsid w:val="00E43601"/>
    <w:rsid w:val="00EE085B"/>
    <w:rsid w:val="00F9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B908"/>
  <w15:docId w15:val="{041E4E66-A127-43C4-A556-5AC51383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91A57"/>
    <w:rPr>
      <w:i/>
      <w:sz w:val="22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F91A57"/>
    <w:rPr>
      <w:rFonts w:ascii="Times New Roman" w:eastAsia="Times New Roman" w:hAnsi="Times New Roman" w:cs="Times New Roman"/>
      <w:i/>
      <w:szCs w:val="20"/>
      <w:lang w:val="hr-HR"/>
    </w:rPr>
  </w:style>
  <w:style w:type="paragraph" w:styleId="Tijeloteksta2">
    <w:name w:val="Body Text 2"/>
    <w:basedOn w:val="Normal"/>
    <w:link w:val="Tijeloteksta2Char"/>
    <w:semiHidden/>
    <w:unhideWhenUsed/>
    <w:rsid w:val="00F91A57"/>
    <w:pPr>
      <w:jc w:val="center"/>
    </w:pPr>
    <w:rPr>
      <w:b/>
      <w:sz w:val="28"/>
      <w:lang w:val="en-US"/>
    </w:rPr>
  </w:style>
  <w:style w:type="character" w:customStyle="1" w:styleId="Tijeloteksta2Char">
    <w:name w:val="Tijelo teksta 2 Char"/>
    <w:basedOn w:val="Zadanifontodlomka"/>
    <w:link w:val="Tijeloteksta2"/>
    <w:semiHidden/>
    <w:rsid w:val="00F91A57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styleId="Tijeloteksta3">
    <w:name w:val="Body Text 3"/>
    <w:basedOn w:val="Normal"/>
    <w:link w:val="Tijeloteksta3Char"/>
    <w:semiHidden/>
    <w:unhideWhenUsed/>
    <w:rsid w:val="00F91A57"/>
    <w:pPr>
      <w:jc w:val="both"/>
    </w:pPr>
    <w:rPr>
      <w:sz w:val="28"/>
      <w:lang w:val="de-DE"/>
    </w:rPr>
  </w:style>
  <w:style w:type="character" w:customStyle="1" w:styleId="Tijeloteksta3Char">
    <w:name w:val="Tijelo teksta 3 Char"/>
    <w:basedOn w:val="Zadanifontodlomka"/>
    <w:link w:val="Tijeloteksta3"/>
    <w:semiHidden/>
    <w:rsid w:val="00F91A57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Odlomakpopisa">
    <w:name w:val="List Paragraph"/>
    <w:basedOn w:val="Normal"/>
    <w:uiPriority w:val="34"/>
    <w:qFormat/>
    <w:rsid w:val="0081774C"/>
    <w:pPr>
      <w:ind w:left="720" w:hanging="68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Min.Zdravstva SBK</cp:lastModifiedBy>
  <cp:revision>6</cp:revision>
  <dcterms:created xsi:type="dcterms:W3CDTF">2022-03-16T07:50:00Z</dcterms:created>
  <dcterms:modified xsi:type="dcterms:W3CDTF">2022-03-24T07:32:00Z</dcterms:modified>
</cp:coreProperties>
</file>