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PONIŠTENJE JAVNOG OGLASA ZA IMENOVANJE KANDIDATA ZA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PREDSJEDNIKA I ČLANOVE SKUPŠTINE ŠPD/ŠGD „SREDNJOBOSANSKE ŠUME- ŠUME SREDIŠNJE BOSNE“ D.O.O. DONJI VAKUF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Na osnovu člana 8. Zakona o ministarskim, vladinim i drugim imenovanjima Federacije Bosne i Hercegovine („Službene novine Federacije Bosne i Hercegovine“ broj: 12/03, 34/03 i 65/13), Kantonalni ministar poljoprivrede, vodoprivrede i šumarstva SBK/KSB, objavljuje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Poništenje javnog oglasa za imenovanje kandidata za predsjednika i članove Skupštine ŠPD/ŠGD »Srednjobosanske šume-Šume središnje Bosne“« d.o.o. Donji Vakuf i objava novog javnog konkursa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Poništava se javni oglas za imenovanje kandidata za predsjednika i članove Skupštine ŠPD/ŠGD »Srednjobosanske šume-Šume središnje Bosne“« d.o.o. Donji Vakuf, objavljen u „Službenim novinama Federacije Bosne i Hercegovine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hr-HR" w:eastAsia="hr-HR" w:bidi="hr-HR"/>
        </w:rPr>
        <w:t>44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, broj: 91/18 od 14.11.2018. godine i u Dnevnom listu „Oslobođenje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hr-HR" w:eastAsia="hr-HR" w:bidi="hr-HR"/>
        </w:rPr>
        <w:t>44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 xml:space="preserve"> dana 14.11.2018. godine i ponovno raspisuje Javni oglas.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 xml:space="preserve">Na osnovu člana 8. Zakona o ministarskim, vladinim i drugim imenovanjima Federacije Bosne i Hercegovine (“Službene novine Federacije Bosne i Hercegovine”, broj: 12/03, 34/03 i 65/13), člana 37. stav (5) Zakona o šumama (“Službene novine Srednjobosanskog kantona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 xml:space="preserve"> Kantona Središnja Bosna”, broj: 5/14, 12/15, 8/16, 7/18, 14/20 i 1/23) i člana 5. Odluke Vlade Srednjobosanskog kantona o kriterijima za imenovanje predsjednika i članova Skupštine ŠPD/ŠGD d.o.o. Donji Vakuf broj: 01-11.7-5982 /23 od 03.08.2023. godine, i Odluke o izmjeni odluke o kriterijima za imenovanje predsjednika i članova Skupštine ŠPD/ŠGD d.o.o. Donji Vakuf broj: 01-11.7-6131 /23 od 10.08. 2023. godine, kantonalno Ministarstvo poljoprivrede, vodoprivrede i šumarstva Srednjobosanskog kantona, ponovno raspisuje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JAVNI KONKURS</w:t>
      </w:r>
      <w:bookmarkEnd w:id="0"/>
      <w:bookmarkEnd w:id="1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V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0" w:right="0" w:firstLine="4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za imenovanje kandidata za predsjednika i članove Skupštine Sumskoprivrednog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5827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hr-HR" w:eastAsia="hr-HR" w:bidi="hr-HR"/>
        </w:rPr>
        <w:t>V</w:t>
        <w:tab/>
        <w:t>V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društva / Sumskogospodarskog društva “Srednjobosanske šume / Sume Središnje</w:t>
        <w:br/>
        <w:t>Bosne” d.o.o. Donji Vakuf</w:t>
      </w:r>
    </w:p>
    <w:p>
      <w:pPr>
        <w:pStyle w:val="Style6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296" w:val="left"/>
        </w:tabs>
        <w:bidi w:val="0"/>
        <w:spacing w:before="0" w:after="280" w:line="240" w:lineRule="auto"/>
        <w:ind w:left="0" w:right="0" w:firstLine="0"/>
        <w:jc w:val="both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Predmet javnog konkursa</w:t>
      </w:r>
      <w:bookmarkEnd w:id="2"/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Raspisuje se Javni konkurs za imenovanje predsjednika i članova Skupštine Sumskoprivrednog društva / Sumskogospodarskog društva “Srednjobosanske šume / Šume Središnje Bosne” d.o.o. Donji Vakuf i to: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 xml:space="preserve">predsjednik Skupštine društva -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1 član,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 xml:space="preserve">članovi Skupštine društva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- 4 člana.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Izbor i imenovanje predsjednika i članova Skupštine društva izvršiće Vlada Srednjobosanskog kantona, a na prijedlog Ministarstva poljoprivrede, vodoprivrede.i šumarstva.</w:t>
      </w:r>
    </w:p>
    <w:p>
      <w:pPr>
        <w:pStyle w:val="Style6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after="280" w:line="240" w:lineRule="auto"/>
        <w:ind w:left="0" w:right="0" w:firstLine="0"/>
        <w:jc w:val="both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Opis pozicije</w:t>
      </w:r>
      <w:bookmarkEnd w:id="4"/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 xml:space="preserve">Članovi Skupštine društva imaju odgovornosti i ovlaštenja i dužni su da postupaju u skladu sa odredbama Zakona o privrednim društvima (“Službene novine Federacije Bosne i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Hercegovine”, broj: 81/15 i 75/21), Zakona o javnim preduzećima (“Službene novine Federacije Bosne i Hercegovine”, broj: 8/05, 81/08, 22/09 i 109/12), drugim zakonima, propisima, Statutom društva i poslovnom etikom.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6" w:val="left"/>
        </w:tabs>
        <w:bidi w:val="0"/>
        <w:spacing w:before="0" w:after="26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Mandat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Predsjednik i članovi Skupštine društva imenuju se na period od četiri godine.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Predsjednik i članovi Skupštine društva imaju pravo na naknadu za svoj rad, koja se utvrđuje posebnom odlukom Vlade Srednjobosanskog kantona.</w:t>
      </w:r>
    </w:p>
    <w:p>
      <w:pPr>
        <w:pStyle w:val="Style6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507" w:val="left"/>
        </w:tabs>
        <w:bidi w:val="0"/>
        <w:spacing w:before="0" w:after="260" w:line="240" w:lineRule="auto"/>
        <w:ind w:left="0" w:right="0" w:firstLine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Uslovi za pozicije</w:t>
      </w:r>
      <w:bookmarkEnd w:id="6"/>
      <w:bookmarkEnd w:id="7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59" w:val="left"/>
        </w:tabs>
        <w:bidi w:val="0"/>
        <w:spacing w:before="0" w:after="0" w:line="240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Za predsjednika i člana Skupštine društva može biti imenovan kandidat koji ispunjava sljedeće opće uvjete: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40" w:val="left"/>
        </w:tabs>
        <w:bidi w:val="0"/>
        <w:spacing w:before="0" w:after="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daje državljanin Bosne i Hercegovine,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47" w:val="left"/>
        </w:tabs>
        <w:bidi w:val="0"/>
        <w:spacing w:before="0" w:after="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daje stariji od 18 godina,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87" w:val="left"/>
        </w:tabs>
        <w:bidi w:val="0"/>
        <w:spacing w:before="0" w:after="0" w:line="240" w:lineRule="auto"/>
        <w:ind w:left="7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da nije osuđivan za krivično djelo i za prekršaj nespojiv sa dužnošću Skupštine društva, pet godina od pravosnažnosti presude, isključujući vrijeme zatvorske kazne, i da se protiv njega ne vodi krivični postupak,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87" w:val="left"/>
        </w:tabs>
        <w:bidi w:val="0"/>
        <w:spacing w:before="0" w:after="0" w:line="240" w:lineRule="auto"/>
        <w:ind w:left="7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da nije otpušten iz državne službe kao rezultat disciplinske mjere na bilo kojem nivou vlasti u Bosni i Hercegovini u periodu od tri godine od dana objavljivanja upražnjene pozicije,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47" w:val="left"/>
        </w:tabs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da se na tog kandidata ne odnosi član IX. 1. Ustava Bosne i Hercegovine,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87" w:val="left"/>
        </w:tabs>
        <w:bidi w:val="0"/>
        <w:spacing w:before="0" w:after="0" w:line="240" w:lineRule="auto"/>
        <w:ind w:left="7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da nije izabrani zvaničnik, nosilac izvršnih funkcija ili savjetnik u smislu Zakona o sukobu interesa u institucijama vlasti Federacije Bosne i Hercegovine („Službene novine FBiH“, broj 70/08),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47" w:val="left"/>
        </w:tabs>
        <w:bidi w:val="0"/>
        <w:spacing w:before="0" w:after="26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da nije stariji od 65 godina na dan imenovanja.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64" w:val="left"/>
        </w:tabs>
        <w:bidi w:val="0"/>
        <w:spacing w:before="0" w:after="0" w:line="240" w:lineRule="auto"/>
        <w:ind w:left="3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Pored navedenih općih uslova, kandidat koji se imenuje za predsjednika i člana Skupštine društva treba da ispunjava i sljedeće posebne uslove: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68" w:val="left"/>
        </w:tabs>
        <w:bidi w:val="0"/>
        <w:spacing w:before="0" w:after="0" w:line="240" w:lineRule="auto"/>
        <w:ind w:left="7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da ima visoku stručnu spremu odnosno visoko obrazovanje prvog, drugog i trećeg ciklusa bolonjskog sistema studiranja sa ostvarenih najmanje 180 ECTS bodova,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42" w:val="left"/>
        </w:tabs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da ima najmanje tri godine radnog iskustva u struci,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82" w:val="left"/>
        </w:tabs>
        <w:bidi w:val="0"/>
        <w:spacing w:before="0" w:after="0" w:line="240" w:lineRule="auto"/>
        <w:ind w:left="7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da posjeduje znanja i sposobnosti razumijevanja poslovnih izvještaja i poznavanje propisa koji se primjenjuju u radu i poslovanju društva,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82" w:val="left"/>
        </w:tabs>
        <w:bidi w:val="0"/>
        <w:spacing w:before="0" w:after="0" w:line="240" w:lineRule="auto"/>
        <w:ind w:left="76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da posjeduje sposobnost za savjesno, odlučno i odgovorno obavljanje povjerene funkcije,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42" w:val="left"/>
        </w:tabs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da posjeduje sposobnost nepristrasnog donošenja odluka,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42" w:val="left"/>
        </w:tabs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daje naklonjen timskom radu,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42" w:val="left"/>
        </w:tabs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da ima pozitivne rezultate rada ostvarene tokom karijere,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47" w:val="left"/>
        </w:tabs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da nema privatni financijski interes u društvu,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47" w:val="left"/>
        </w:tabs>
        <w:bidi w:val="0"/>
        <w:spacing w:before="0" w:after="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da nije direktor ili član uprave ili nadzornog odbora u društvu u kojem se kandiduje,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747" w:val="left"/>
        </w:tabs>
        <w:bidi w:val="0"/>
        <w:spacing w:before="0" w:after="300" w:line="240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da nije član upravnog ili nadzornog odbora u drugom društvu, preduzeću ili instituciji.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Uz prijavu kandidati su dužni priložiti dokaze o ispunjavanju propisanih uslova i to:</w:t>
      </w:r>
      <w:bookmarkEnd w:id="8"/>
      <w:bookmarkEnd w:id="9"/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33" w:val="left"/>
        </w:tabs>
        <w:bidi w:val="0"/>
        <w:spacing w:before="0" w:after="0" w:line="240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kraću biografiju (CV), adresu i kontakt telefon,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52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izvod iz matične knjige rođenih,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52" w:val="left"/>
        </w:tabs>
        <w:bidi w:val="0"/>
        <w:spacing w:before="0" w:after="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uvjerenje o državljanstvu ili kopiju CIPS-ove lične karte (ne starije od 6 mjeseci),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52" w:val="left"/>
        </w:tabs>
        <w:bidi w:val="0"/>
        <w:spacing w:before="0" w:after="260" w:line="240" w:lineRule="auto"/>
        <w:ind w:left="112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original ili ovjerenu kopiju diplome visoke stručne spreme odgovarajućeg stepena i smjera,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20" w:val="left"/>
        </w:tabs>
        <w:bidi w:val="0"/>
        <w:spacing w:before="0" w:after="0" w:line="240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dokaz o radnom iskustvu nakon završetka VSS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20" w:val="left"/>
        </w:tabs>
        <w:bidi w:val="0"/>
        <w:spacing w:before="0" w:after="0" w:line="264" w:lineRule="auto"/>
        <w:ind w:left="112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uvjerenje o nekažnjavanju iz tačke c) Općih uslova (uvjerenje od suda i potvrda od policijske stanice), ne starije od 3(tri) mjeseca,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20" w:val="left"/>
        </w:tabs>
        <w:bidi w:val="0"/>
        <w:spacing w:before="0" w:after="0" w:line="240" w:lineRule="auto"/>
        <w:ind w:left="112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izjavu kandidata potpisanu i ovjerenu od strane nadležnog organa o ispunjavanju uslova iz tačaka d, e i f općih i tačaka h, i i j posebnih uslova navedenih u ovom oglasu (konkursu),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28" w:val="left"/>
        </w:tabs>
        <w:bidi w:val="0"/>
        <w:spacing w:before="0" w:after="260" w:line="240" w:lineRule="auto"/>
        <w:ind w:left="112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certifikat daje kandidat prošao odgovarajuće usavršavanje u skladu sa Zakonom o privrednim društvima i Uredbom o usavršavanju predsjednika i članova nadzornih odbora i uprava privrednih društava sa učešćem državnog kapitala („Službene novine FBIH broj:71/09,33/10,23/11,83/11,2/13,80/13,48/15,60/16,88/17 i 19/22) odnosno ovjerenu izjavu kandidata da prihvata obavezu da usavršavanje obavi u roku od šest mjeseci.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Svi kandidati sa užim izborom biće pozvani na intervju pred Komisijom za izbor i uz poziv će dobiti obrazac u kojem će iznijeti bilo koje pitanje koje bi moglo dovesti do sukoba interesa u slučaju da dođe do konačnog imenovanja. Bilo koji kandidat ili bilo koje drugo lice - član javnosti, može podnijeti prigovor na konačno imenovanje, ako postoje dokazi da u procesu imenovanja nisu ispoštovana pravila ili postupci utvrđeni zakonom.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Dokumenti koji se prilažu uz prijavu moraju biti originali ili ovjerene kopije.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Prijave sa svim traženim dokumentima treba dostaviti lično ili poštom na sljedeću adresu: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Srednjobosanski kanton/Kanton središnja Bosna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Ministarstvo poljoprivrede, vodoprivrede i šumarstva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Prnjavor 16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72 270 Travnik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sa naznakon: “prijava na Javni konkurs za imenovanje kandidata za predsjednika i članove Skupštine Sumskoprivrednog društva / Sumskogospodarskog društva “Srednjobosanske šume / Sume Središnje Bosne” d.o.o. Donji Vakuf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Na poleđini koverte navesti ime i prezime pošiljaoca sa punom adresom stanovanja.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 xml:space="preserve">Konkurs ostaje otvoren 15 (petnaest) dana od dana posljednjeg objavljivanja oglasa u dnevnom listu 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hr-HR" w:eastAsia="hr-HR" w:bidi="hr-HR"/>
        </w:rPr>
        <w:t>“Oslobođenje” i “Službenim novinama Federacije Bosne i Hercegovine”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.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845185</wp:posOffset>
                </wp:positionH>
                <wp:positionV relativeFrom="paragraph">
                  <wp:posOffset>876300</wp:posOffset>
                </wp:positionV>
                <wp:extent cx="1530350" cy="20701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30350" cy="2070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hr-HR" w:eastAsia="hr-HR" w:bidi="hr-HR"/>
                              </w:rPr>
                              <w:t>Broj: 06-22- 6014/2023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6.549999999999997pt;margin-top:69.pt;width:120.5pt;height:16.3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hr-HR" w:eastAsia="hr-HR" w:bidi="hr-HR"/>
                        </w:rPr>
                        <w:t>Broj: 06-22- 6014/2023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0" distB="0" distL="114300" distR="114300" simplePos="0" relativeHeight="125829380" behindDoc="0" locked="0" layoutInCell="1" allowOverlap="1">
            <wp:simplePos x="0" y="0"/>
            <wp:positionH relativeFrom="page">
              <wp:posOffset>3456940</wp:posOffset>
            </wp:positionH>
            <wp:positionV relativeFrom="paragraph">
              <wp:posOffset>749300</wp:posOffset>
            </wp:positionV>
            <wp:extent cx="2663825" cy="1774190"/>
            <wp:wrapSquare wrapText="left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663825" cy="177419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Nepotpune i neblagovremene prijave neće se razmatrati.</w:t>
      </w:r>
      <w:bookmarkEnd w:id="10"/>
      <w:bookmarkEnd w:id="1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26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hr-HR" w:eastAsia="hr-HR" w:bidi="hr-HR"/>
        </w:rPr>
        <w:t>Travnik, 14.08. 2023. godine</w:t>
      </w:r>
    </w:p>
    <w:sectPr>
      <w:footnotePr>
        <w:pos w:val="pageBottom"/>
        <w:numFmt w:val="decimal"/>
        <w:numRestart w:val="continuous"/>
      </w:footnotePr>
      <w:pgSz w:w="11900" w:h="16840"/>
      <w:pgMar w:top="1674" w:left="1316" w:right="1329" w:bottom="917" w:header="1246" w:footer="48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</w:abstractNum>
  <w:abstractNum w:abstractNumId="2">
    <w:multiLevelType w:val="multilevel"/>
    <w:lvl w:ilvl="0">
      <w:start w:val="1"/>
      <w:numFmt w:val="decimal"/>
      <w:lvlText w:val="(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</w:abstractNum>
  <w:abstractNum w:abstractNumId="4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</w:abstractNum>
  <w:abstractNum w:abstractNumId="6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</w:abstractNum>
  <w:abstractNum w:abstractNumId="8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hr-HR" w:eastAsia="hr-HR" w:bidi="hr-HR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hr-HR" w:eastAsia="hr-HR" w:bidi="hr-HR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hr-HR" w:eastAsia="hr-HR" w:bidi="hr-HR"/>
    </w:rPr>
  </w:style>
  <w:style w:type="character" w:customStyle="1" w:styleId="CharStyle3">
    <w:name w:val="Body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7">
    <w:name w:val="Heading #1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9">
    <w:name w:val="Body text (2)_"/>
    <w:basedOn w:val="DefaultParagraphFont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paragraph" w:styleId="Style2">
    <w:name w:val="Body text"/>
    <w:basedOn w:val="Normal"/>
    <w:link w:val="CharStyle3"/>
    <w:qFormat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6">
    <w:name w:val="Heading #1"/>
    <w:basedOn w:val="Normal"/>
    <w:link w:val="CharStyle7"/>
    <w:pPr>
      <w:widowControl w:val="0"/>
      <w:shd w:val="clear" w:color="auto" w:fill="FFFFFF"/>
      <w:spacing w:after="27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